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94FE6" w14:textId="77777777" w:rsidR="00D62AD2" w:rsidRDefault="00D62AD2">
      <w:bookmarkStart w:id="0" w:name="_GoBack"/>
      <w:bookmarkEnd w:id="0"/>
    </w:p>
    <w:p w14:paraId="639AE3B9" w14:textId="77777777" w:rsidR="002E1FB0" w:rsidRDefault="002E1FB0" w:rsidP="00E972AB">
      <w:pPr>
        <w:jc w:val="center"/>
      </w:pPr>
      <w:r>
        <w:rPr>
          <w:noProof/>
          <w:lang w:eastAsia="es-AR"/>
        </w:rPr>
        <w:drawing>
          <wp:inline distT="0" distB="0" distL="0" distR="0" wp14:anchorId="296FE21E" wp14:editId="44426C38">
            <wp:extent cx="1286510" cy="116459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433E7995" wp14:editId="4ECB2FC8">
            <wp:extent cx="1573727" cy="11449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776" cy="1150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F20C0" w14:textId="77777777" w:rsidR="002E1FB0" w:rsidRDefault="002E1FB0" w:rsidP="00E972AB">
      <w:pPr>
        <w:jc w:val="center"/>
      </w:pPr>
    </w:p>
    <w:p w14:paraId="6D3838D8" w14:textId="77777777" w:rsidR="002E1FB0" w:rsidRDefault="002E1FB0" w:rsidP="00E972AB">
      <w:pPr>
        <w:jc w:val="center"/>
      </w:pPr>
    </w:p>
    <w:p w14:paraId="20E9A12B" w14:textId="77777777" w:rsidR="002E1FB0" w:rsidRPr="002E1FB0" w:rsidRDefault="002E1FB0" w:rsidP="00E972AB">
      <w:pPr>
        <w:jc w:val="center"/>
        <w:rPr>
          <w:b/>
        </w:rPr>
      </w:pPr>
      <w:r w:rsidRPr="002E1FB0">
        <w:rPr>
          <w:b/>
        </w:rPr>
        <w:t>MAESTRIA EN NUTRICION HUMANA</w:t>
      </w:r>
    </w:p>
    <w:p w14:paraId="3DD8BB46" w14:textId="77777777" w:rsidR="00314070" w:rsidRPr="002E1FB0" w:rsidRDefault="00314070" w:rsidP="00E972AB">
      <w:pPr>
        <w:jc w:val="center"/>
        <w:rPr>
          <w:b/>
        </w:rPr>
      </w:pPr>
      <w:r w:rsidRPr="002E1FB0">
        <w:rPr>
          <w:b/>
        </w:rPr>
        <w:t>MA</w:t>
      </w:r>
      <w:r w:rsidR="00E972AB" w:rsidRPr="002E1FB0">
        <w:rPr>
          <w:b/>
        </w:rPr>
        <w:t>LLA</w:t>
      </w:r>
      <w:r w:rsidRPr="002E1FB0">
        <w:rPr>
          <w:b/>
        </w:rPr>
        <w:t xml:space="preserve"> CURRICULAR</w:t>
      </w:r>
      <w:r w:rsidR="00AF34EF" w:rsidRPr="002E1FB0">
        <w:rPr>
          <w:b/>
        </w:rPr>
        <w:t xml:space="preserve"> 20</w:t>
      </w:r>
      <w:r w:rsidR="00991976" w:rsidRPr="002E1FB0">
        <w:rPr>
          <w:b/>
        </w:rPr>
        <w:t>22 - 2024</w:t>
      </w:r>
    </w:p>
    <w:p w14:paraId="3E953F4D" w14:textId="77777777" w:rsidR="00AF34EF" w:rsidRDefault="00AF34EF" w:rsidP="00E972AB">
      <w:pPr>
        <w:jc w:val="center"/>
      </w:pPr>
    </w:p>
    <w:p w14:paraId="7EAA42C3" w14:textId="77777777" w:rsidR="00314070" w:rsidRDefault="00314070" w:rsidP="00314070">
      <w:r>
        <w:t>Estructurada en torno a 4 ejes</w:t>
      </w:r>
      <w:r w:rsidR="00E972AB">
        <w:t xml:space="preserve"> interrelacionados entre </w:t>
      </w:r>
      <w:r w:rsidR="00412FE1">
        <w:t xml:space="preserve">sí: </w:t>
      </w:r>
      <w:r w:rsidR="00716638">
        <w:t>De la clínica, Salud Pública; Tecnología; Investigación Científica)</w:t>
      </w:r>
    </w:p>
    <w:p w14:paraId="64D03237" w14:textId="77777777" w:rsidR="00412FE1" w:rsidRDefault="00412FE1" w:rsidP="00314070">
      <w:r>
        <w:t xml:space="preserve">Los ejes contienen actividades educativas (Cursos, Seminarios, Talleres) y </w:t>
      </w:r>
      <w:r w:rsidR="00AF34EF">
        <w:t xml:space="preserve"> </w:t>
      </w:r>
      <w:r>
        <w:t>núcleos t</w:t>
      </w:r>
      <w:r w:rsidR="00AF34EF">
        <w:t>emáticos (*)</w:t>
      </w:r>
    </w:p>
    <w:p w14:paraId="22236018" w14:textId="77777777" w:rsidR="00314070" w:rsidRDefault="00314070" w:rsidP="00314070"/>
    <w:tbl>
      <w:tblPr>
        <w:tblStyle w:val="Tablaconcuadrcula"/>
        <w:tblW w:w="13202" w:type="dxa"/>
        <w:tblLook w:val="04A0" w:firstRow="1" w:lastRow="0" w:firstColumn="1" w:lastColumn="0" w:noHBand="0" w:noVBand="1"/>
      </w:tblPr>
      <w:tblGrid>
        <w:gridCol w:w="3300"/>
        <w:gridCol w:w="3300"/>
        <w:gridCol w:w="3301"/>
        <w:gridCol w:w="3301"/>
      </w:tblGrid>
      <w:tr w:rsidR="008D0BBD" w14:paraId="2C73B29F" w14:textId="77777777" w:rsidTr="00F51065">
        <w:trPr>
          <w:trHeight w:val="167"/>
        </w:trPr>
        <w:tc>
          <w:tcPr>
            <w:tcW w:w="3300" w:type="dxa"/>
          </w:tcPr>
          <w:p w14:paraId="422A32B7" w14:textId="77777777" w:rsidR="008D0BBD" w:rsidRDefault="008D0BBD" w:rsidP="008D0BBD">
            <w:r>
              <w:t xml:space="preserve">CLÍNICA </w:t>
            </w:r>
          </w:p>
        </w:tc>
        <w:tc>
          <w:tcPr>
            <w:tcW w:w="3300" w:type="dxa"/>
          </w:tcPr>
          <w:p w14:paraId="67E86095" w14:textId="77777777" w:rsidR="008D0BBD" w:rsidRDefault="008D0BBD" w:rsidP="008D0BBD">
            <w:pPr>
              <w:jc w:val="center"/>
            </w:pPr>
            <w:r>
              <w:t>SALUD PÚBLICA</w:t>
            </w:r>
          </w:p>
        </w:tc>
        <w:tc>
          <w:tcPr>
            <w:tcW w:w="3301" w:type="dxa"/>
          </w:tcPr>
          <w:p w14:paraId="58CE269E" w14:textId="77777777" w:rsidR="008D0BBD" w:rsidRDefault="008D0BBD" w:rsidP="008D0BBD">
            <w:pPr>
              <w:jc w:val="center"/>
            </w:pPr>
            <w:r>
              <w:t>TECNOLOGÍA</w:t>
            </w:r>
          </w:p>
        </w:tc>
        <w:tc>
          <w:tcPr>
            <w:tcW w:w="3301" w:type="dxa"/>
          </w:tcPr>
          <w:p w14:paraId="77AC6A37" w14:textId="77777777" w:rsidR="008D0BBD" w:rsidRDefault="008D0BBD" w:rsidP="008D0BBD">
            <w:pPr>
              <w:jc w:val="center"/>
            </w:pPr>
            <w:r>
              <w:t>INVESTIGACIÓN CIENTÍFICA</w:t>
            </w:r>
          </w:p>
        </w:tc>
      </w:tr>
      <w:tr w:rsidR="008D0BBD" w14:paraId="61048031" w14:textId="77777777" w:rsidTr="00F51065">
        <w:trPr>
          <w:trHeight w:val="167"/>
        </w:trPr>
        <w:tc>
          <w:tcPr>
            <w:tcW w:w="3300" w:type="dxa"/>
          </w:tcPr>
          <w:p w14:paraId="6D98544D" w14:textId="77777777" w:rsidR="008D0BBD" w:rsidRPr="008D0BBD" w:rsidRDefault="008D0BBD" w:rsidP="00771EFD">
            <w:pPr>
              <w:jc w:val="center"/>
              <w:rPr>
                <w:i/>
                <w:sz w:val="20"/>
                <w:szCs w:val="20"/>
              </w:rPr>
            </w:pPr>
            <w:r w:rsidRPr="008D0BBD">
              <w:rPr>
                <w:i/>
                <w:sz w:val="20"/>
                <w:szCs w:val="20"/>
              </w:rPr>
              <w:t xml:space="preserve">Curso </w:t>
            </w:r>
            <w:proofErr w:type="spellStart"/>
            <w:r w:rsidRPr="008D0BBD">
              <w:rPr>
                <w:i/>
                <w:sz w:val="20"/>
                <w:szCs w:val="20"/>
              </w:rPr>
              <w:t>Nivelatorio</w:t>
            </w:r>
            <w:proofErr w:type="spellEnd"/>
            <w:r w:rsidRPr="008D0BBD">
              <w:rPr>
                <w:i/>
                <w:sz w:val="20"/>
                <w:szCs w:val="20"/>
              </w:rPr>
              <w:t xml:space="preserve"> : “Actualización”</w:t>
            </w:r>
          </w:p>
          <w:p w14:paraId="07E70650" w14:textId="77777777" w:rsidR="008D0BBD" w:rsidRDefault="008D0BBD" w:rsidP="008D0BBD">
            <w:pPr>
              <w:rPr>
                <w:sz w:val="20"/>
                <w:szCs w:val="20"/>
              </w:rPr>
            </w:pPr>
          </w:p>
          <w:p w14:paraId="44E9D3C0" w14:textId="77777777" w:rsidR="008D0BBD" w:rsidRPr="008D0BBD" w:rsidRDefault="008D0BBD" w:rsidP="008D0BBD">
            <w:pPr>
              <w:rPr>
                <w:sz w:val="20"/>
                <w:szCs w:val="20"/>
              </w:rPr>
            </w:pPr>
            <w:r w:rsidRPr="00200D48">
              <w:rPr>
                <w:sz w:val="20"/>
                <w:szCs w:val="20"/>
                <w:u w:val="single"/>
              </w:rPr>
              <w:t>Ciclo vital</w:t>
            </w:r>
            <w:r>
              <w:rPr>
                <w:sz w:val="20"/>
                <w:szCs w:val="20"/>
              </w:rPr>
              <w:t xml:space="preserve">: </w:t>
            </w:r>
            <w:r w:rsidR="00200D48">
              <w:rPr>
                <w:sz w:val="20"/>
                <w:szCs w:val="20"/>
              </w:rPr>
              <w:t xml:space="preserve">Fisiología; </w:t>
            </w:r>
            <w:r>
              <w:rPr>
                <w:sz w:val="20"/>
                <w:szCs w:val="20"/>
              </w:rPr>
              <w:t xml:space="preserve"> metabolismo de macro y micronutrientes, malnutrición, salud ósea</w:t>
            </w:r>
            <w:r w:rsidR="005C66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596D386D" w14:textId="77777777" w:rsidR="008D0BBD" w:rsidRDefault="008D0BBD" w:rsidP="008D0BBD"/>
        </w:tc>
        <w:tc>
          <w:tcPr>
            <w:tcW w:w="3300" w:type="dxa"/>
          </w:tcPr>
          <w:p w14:paraId="4E1A98F8" w14:textId="77777777" w:rsidR="008D0BBD" w:rsidRDefault="003A5E31" w:rsidP="00771EFD">
            <w:pPr>
              <w:jc w:val="center"/>
              <w:rPr>
                <w:i/>
                <w:sz w:val="18"/>
                <w:szCs w:val="18"/>
              </w:rPr>
            </w:pPr>
            <w:r w:rsidRPr="003A5E31">
              <w:rPr>
                <w:i/>
                <w:sz w:val="18"/>
                <w:szCs w:val="18"/>
              </w:rPr>
              <w:t>Epidemiología y nutrición</w:t>
            </w:r>
          </w:p>
          <w:p w14:paraId="6D6B4718" w14:textId="77777777" w:rsidR="00C4767B" w:rsidRDefault="00C4767B" w:rsidP="00771EFD">
            <w:pPr>
              <w:jc w:val="center"/>
              <w:rPr>
                <w:i/>
                <w:sz w:val="18"/>
                <w:szCs w:val="18"/>
              </w:rPr>
            </w:pPr>
          </w:p>
          <w:p w14:paraId="47935E3A" w14:textId="77777777" w:rsidR="0019700D" w:rsidRPr="00C4767B" w:rsidRDefault="00C4767B" w:rsidP="0019700D">
            <w:pPr>
              <w:rPr>
                <w:sz w:val="18"/>
                <w:szCs w:val="18"/>
              </w:rPr>
            </w:pPr>
            <w:r w:rsidRPr="00C4767B">
              <w:rPr>
                <w:sz w:val="18"/>
                <w:szCs w:val="18"/>
                <w:u w:val="single"/>
              </w:rPr>
              <w:t>E</w:t>
            </w:r>
            <w:r w:rsidR="0019700D" w:rsidRPr="00C4767B">
              <w:rPr>
                <w:rFonts w:ascii="Calibri" w:eastAsia="Calibri" w:hAnsi="Calibri" w:cs="Times New Roman"/>
                <w:sz w:val="18"/>
                <w:szCs w:val="18"/>
                <w:u w:val="single"/>
              </w:rPr>
              <w:t>pidemiología nutricional</w:t>
            </w:r>
            <w:r w:rsidR="0019700D" w:rsidRPr="00C4767B">
              <w:rPr>
                <w:sz w:val="18"/>
                <w:szCs w:val="18"/>
              </w:rPr>
              <w:t xml:space="preserve">: nociones </w:t>
            </w:r>
            <w:r w:rsidRPr="00C4767B">
              <w:rPr>
                <w:sz w:val="18"/>
                <w:szCs w:val="18"/>
              </w:rPr>
              <w:t>introductorias</w:t>
            </w:r>
            <w:r w:rsidR="0019700D" w:rsidRPr="00C4767B">
              <w:rPr>
                <w:sz w:val="18"/>
                <w:szCs w:val="18"/>
              </w:rPr>
              <w:t>.</w:t>
            </w:r>
            <w:r w:rsidRPr="00C4767B">
              <w:rPr>
                <w:sz w:val="18"/>
                <w:szCs w:val="18"/>
              </w:rPr>
              <w:t xml:space="preserve"> Estudios,</w:t>
            </w:r>
            <w:r w:rsidR="0019700D" w:rsidRPr="00C4767B">
              <w:rPr>
                <w:sz w:val="18"/>
                <w:szCs w:val="18"/>
              </w:rPr>
              <w:t xml:space="preserve"> muestreo</w:t>
            </w:r>
            <w:r w:rsidRPr="00C4767B">
              <w:rPr>
                <w:sz w:val="18"/>
                <w:szCs w:val="18"/>
              </w:rPr>
              <w:t>.</w:t>
            </w:r>
          </w:p>
          <w:p w14:paraId="7B92B04E" w14:textId="77777777" w:rsidR="00C4767B" w:rsidRDefault="00C4767B" w:rsidP="0019700D">
            <w:pPr>
              <w:rPr>
                <w:sz w:val="18"/>
                <w:szCs w:val="18"/>
              </w:rPr>
            </w:pPr>
            <w:r w:rsidRPr="00C4767B">
              <w:rPr>
                <w:sz w:val="18"/>
                <w:szCs w:val="18"/>
              </w:rPr>
              <w:t>Vigilancia. Programas.</w:t>
            </w:r>
          </w:p>
          <w:p w14:paraId="4582AD5A" w14:textId="77777777" w:rsidR="00C4767B" w:rsidRPr="0019700D" w:rsidRDefault="00C4767B" w:rsidP="0019700D">
            <w:pPr>
              <w:rPr>
                <w:sz w:val="18"/>
                <w:szCs w:val="18"/>
              </w:rPr>
            </w:pPr>
            <w:r w:rsidRPr="00C4767B">
              <w:rPr>
                <w:sz w:val="18"/>
                <w:szCs w:val="18"/>
              </w:rPr>
              <w:t xml:space="preserve"> Encuestas</w:t>
            </w:r>
            <w:r>
              <w:rPr>
                <w:sz w:val="18"/>
                <w:szCs w:val="18"/>
              </w:rPr>
              <w:t xml:space="preserve"> en Argentina.</w:t>
            </w:r>
          </w:p>
        </w:tc>
        <w:tc>
          <w:tcPr>
            <w:tcW w:w="3301" w:type="dxa"/>
          </w:tcPr>
          <w:p w14:paraId="414129D7" w14:textId="77777777" w:rsidR="00771EFD" w:rsidRDefault="00314070" w:rsidP="00771EFD">
            <w:pPr>
              <w:jc w:val="center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8D0BBD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Tecnología, Desarrollo y Legislación </w:t>
            </w:r>
          </w:p>
          <w:p w14:paraId="7BEEF644" w14:textId="77777777" w:rsidR="00314070" w:rsidRPr="008D0BBD" w:rsidRDefault="00314070" w:rsidP="00771EFD">
            <w:pPr>
              <w:jc w:val="center"/>
              <w:rPr>
                <w:i/>
                <w:sz w:val="18"/>
                <w:szCs w:val="18"/>
              </w:rPr>
            </w:pPr>
            <w:r w:rsidRPr="008D0BBD">
              <w:rPr>
                <w:rFonts w:ascii="Calibri" w:eastAsia="Calibri" w:hAnsi="Calibri" w:cs="Times New Roman"/>
                <w:i/>
                <w:sz w:val="18"/>
                <w:szCs w:val="18"/>
              </w:rPr>
              <w:t>de los Alimentos</w:t>
            </w:r>
          </w:p>
          <w:p w14:paraId="196A94C1" w14:textId="77777777" w:rsidR="00314070" w:rsidRPr="00314070" w:rsidRDefault="00314070" w:rsidP="00314070">
            <w:pPr>
              <w:rPr>
                <w:rFonts w:ascii="Calibri" w:eastAsia="Calibri" w:hAnsi="Calibri" w:cs="Times New Roman"/>
                <w:sz w:val="18"/>
                <w:szCs w:val="18"/>
                <w:u w:val="single"/>
              </w:rPr>
            </w:pPr>
            <w:r w:rsidRPr="00314070">
              <w:rPr>
                <w:rFonts w:ascii="Calibri" w:eastAsia="Calibri" w:hAnsi="Calibri" w:cs="Times New Roman"/>
                <w:sz w:val="18"/>
                <w:szCs w:val="18"/>
                <w:u w:val="single"/>
              </w:rPr>
              <w:t xml:space="preserve">Tecnología y Desarrollo: </w:t>
            </w:r>
            <w:r w:rsidRPr="00314070">
              <w:rPr>
                <w:rFonts w:ascii="Calibri" w:eastAsia="Calibri" w:hAnsi="Calibri" w:cs="Times New Roman"/>
                <w:sz w:val="18"/>
                <w:szCs w:val="18"/>
              </w:rPr>
              <w:t>Grupos de Alimentos.</w:t>
            </w:r>
          </w:p>
          <w:p w14:paraId="28D961F1" w14:textId="77777777" w:rsidR="00314070" w:rsidRPr="00314070" w:rsidRDefault="00314070" w:rsidP="0031407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14070">
              <w:rPr>
                <w:sz w:val="18"/>
                <w:szCs w:val="18"/>
              </w:rPr>
              <w:t xml:space="preserve"> Materias primas. </w:t>
            </w:r>
            <w:r w:rsidRPr="00314070">
              <w:rPr>
                <w:rFonts w:ascii="Calibri" w:eastAsia="Calibri" w:hAnsi="Calibri" w:cs="Times New Roman"/>
                <w:sz w:val="18"/>
                <w:szCs w:val="18"/>
              </w:rPr>
              <w:t xml:space="preserve">Tecnologías  y  efectos sobre el valor nutricional. </w:t>
            </w:r>
            <w:r w:rsidRPr="00314070">
              <w:rPr>
                <w:sz w:val="18"/>
                <w:szCs w:val="18"/>
              </w:rPr>
              <w:t xml:space="preserve"> </w:t>
            </w:r>
            <w:r w:rsidRPr="00314070">
              <w:rPr>
                <w:rFonts w:ascii="Calibri" w:eastAsia="Calibri" w:hAnsi="Calibri" w:cs="Times New Roman"/>
                <w:sz w:val="18"/>
                <w:szCs w:val="18"/>
              </w:rPr>
              <w:t>Estudio de Casos.</w:t>
            </w:r>
          </w:p>
          <w:p w14:paraId="368F2C60" w14:textId="77777777" w:rsidR="00314070" w:rsidRPr="00314070" w:rsidRDefault="00314070" w:rsidP="00314070">
            <w:pPr>
              <w:rPr>
                <w:rFonts w:ascii="Calibri" w:eastAsia="Calibri" w:hAnsi="Calibri" w:cs="Times New Roman"/>
                <w:sz w:val="18"/>
                <w:szCs w:val="18"/>
                <w:u w:val="single"/>
              </w:rPr>
            </w:pPr>
            <w:r w:rsidRPr="00314070">
              <w:rPr>
                <w:rFonts w:ascii="Calibri" w:eastAsia="Calibri" w:hAnsi="Calibri" w:cs="Times New Roman"/>
                <w:sz w:val="18"/>
                <w:szCs w:val="18"/>
                <w:u w:val="single"/>
              </w:rPr>
              <w:t>Módulo: legislación vigente</w:t>
            </w:r>
            <w:r w:rsidRPr="00314070">
              <w:rPr>
                <w:sz w:val="18"/>
                <w:szCs w:val="18"/>
              </w:rPr>
              <w:t xml:space="preserve"> (</w:t>
            </w:r>
            <w:r w:rsidRPr="00314070">
              <w:rPr>
                <w:rFonts w:ascii="Calibri" w:eastAsia="Calibri" w:hAnsi="Calibri" w:cs="Times New Roman"/>
                <w:sz w:val="18"/>
                <w:szCs w:val="18"/>
              </w:rPr>
              <w:t xml:space="preserve">Legislación Alimentaria argentina (CAA). </w:t>
            </w:r>
            <w:r w:rsidRPr="00314070">
              <w:rPr>
                <w:sz w:val="18"/>
                <w:szCs w:val="18"/>
              </w:rPr>
              <w:t xml:space="preserve">Control de calidad. Sistemas. </w:t>
            </w:r>
          </w:p>
          <w:p w14:paraId="2DA61FD7" w14:textId="77777777" w:rsidR="00314070" w:rsidRPr="008D0BBD" w:rsidRDefault="00314070" w:rsidP="0031407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301" w:type="dxa"/>
          </w:tcPr>
          <w:p w14:paraId="59204116" w14:textId="77777777" w:rsidR="008D0BBD" w:rsidRDefault="003A5E31" w:rsidP="00771EFD">
            <w:pPr>
              <w:jc w:val="center"/>
              <w:rPr>
                <w:i/>
                <w:sz w:val="18"/>
                <w:szCs w:val="18"/>
              </w:rPr>
            </w:pPr>
            <w:r w:rsidRPr="003A5E31">
              <w:rPr>
                <w:i/>
                <w:sz w:val="18"/>
                <w:szCs w:val="18"/>
              </w:rPr>
              <w:t>Análisis y Producción científica</w:t>
            </w:r>
          </w:p>
          <w:p w14:paraId="456DDBDB" w14:textId="77777777" w:rsidR="006A40B1" w:rsidRDefault="006A40B1" w:rsidP="006A40B1">
            <w:pPr>
              <w:rPr>
                <w:sz w:val="18"/>
                <w:szCs w:val="18"/>
              </w:rPr>
            </w:pPr>
          </w:p>
          <w:p w14:paraId="22984BDC" w14:textId="77777777" w:rsidR="006A40B1" w:rsidRDefault="006A40B1" w:rsidP="006A4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A40B1">
              <w:rPr>
                <w:sz w:val="18"/>
                <w:szCs w:val="18"/>
                <w:u w:val="single"/>
              </w:rPr>
              <w:t>Publicaciones científicas</w:t>
            </w:r>
            <w:r>
              <w:rPr>
                <w:sz w:val="18"/>
                <w:szCs w:val="18"/>
              </w:rPr>
              <w:t>: Trabajo científico. Lectura crítica. Publicaciones.</w:t>
            </w:r>
          </w:p>
          <w:p w14:paraId="47A2EE98" w14:textId="77777777" w:rsidR="006A40B1" w:rsidRDefault="006A40B1" w:rsidP="006A4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Financiamiento.</w:t>
            </w:r>
          </w:p>
          <w:p w14:paraId="50A8157C" w14:textId="77777777" w:rsidR="006A40B1" w:rsidRPr="006A40B1" w:rsidRDefault="006A40B1" w:rsidP="006A40B1">
            <w:pPr>
              <w:rPr>
                <w:sz w:val="18"/>
                <w:szCs w:val="18"/>
              </w:rPr>
            </w:pPr>
            <w:r w:rsidRPr="006A40B1">
              <w:rPr>
                <w:sz w:val="18"/>
                <w:szCs w:val="18"/>
                <w:u w:val="single"/>
              </w:rPr>
              <w:t xml:space="preserve">Búsqueda </w:t>
            </w:r>
            <w:proofErr w:type="spellStart"/>
            <w:proofErr w:type="gramStart"/>
            <w:r w:rsidRPr="006A40B1">
              <w:rPr>
                <w:sz w:val="18"/>
                <w:szCs w:val="18"/>
                <w:u w:val="single"/>
              </w:rPr>
              <w:t>biliográfica</w:t>
            </w:r>
            <w:proofErr w:type="spellEnd"/>
            <w:r w:rsidRPr="006A40B1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: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</w:t>
            </w:r>
            <w:r w:rsidRPr="006A40B1">
              <w:rPr>
                <w:sz w:val="18"/>
                <w:szCs w:val="18"/>
              </w:rPr>
              <w:t>Fuentes y procedimientos.</w:t>
            </w:r>
          </w:p>
          <w:p w14:paraId="5B4D0ED6" w14:textId="77777777" w:rsidR="00E972AB" w:rsidRDefault="006A40B1" w:rsidP="006A40B1">
            <w:pPr>
              <w:rPr>
                <w:sz w:val="18"/>
                <w:szCs w:val="18"/>
              </w:rPr>
            </w:pPr>
            <w:r w:rsidRPr="006A40B1">
              <w:rPr>
                <w:sz w:val="18"/>
                <w:szCs w:val="18"/>
                <w:u w:val="single"/>
              </w:rPr>
              <w:t>Escritura de trabajo científico</w:t>
            </w:r>
            <w:r>
              <w:rPr>
                <w:sz w:val="18"/>
                <w:szCs w:val="18"/>
              </w:rPr>
              <w:t xml:space="preserve">: Estructura. </w:t>
            </w:r>
            <w:r w:rsidR="00E972AB">
              <w:rPr>
                <w:sz w:val="18"/>
                <w:szCs w:val="18"/>
              </w:rPr>
              <w:t>Parámetros y procedimientos.</w:t>
            </w:r>
          </w:p>
          <w:p w14:paraId="363F0AF3" w14:textId="77777777" w:rsidR="006A40B1" w:rsidRPr="006A40B1" w:rsidRDefault="00E972AB" w:rsidP="006A40B1">
            <w:pPr>
              <w:rPr>
                <w:sz w:val="18"/>
                <w:szCs w:val="18"/>
              </w:rPr>
            </w:pPr>
            <w:r w:rsidRPr="00E972AB">
              <w:rPr>
                <w:sz w:val="18"/>
                <w:szCs w:val="18"/>
                <w:u w:val="single"/>
              </w:rPr>
              <w:t>Ética</w:t>
            </w:r>
            <w:r>
              <w:rPr>
                <w:sz w:val="18"/>
                <w:szCs w:val="18"/>
              </w:rPr>
              <w:t>: Principios. Comité de ética.</w:t>
            </w:r>
          </w:p>
          <w:p w14:paraId="2B93D2A3" w14:textId="77777777" w:rsidR="00DC5052" w:rsidRPr="003A5E31" w:rsidRDefault="00DC5052" w:rsidP="006A40B1">
            <w:pPr>
              <w:rPr>
                <w:i/>
                <w:sz w:val="18"/>
                <w:szCs w:val="18"/>
              </w:rPr>
            </w:pPr>
          </w:p>
        </w:tc>
      </w:tr>
      <w:tr w:rsidR="008D0BBD" w14:paraId="22876168" w14:textId="77777777" w:rsidTr="00F51065">
        <w:trPr>
          <w:trHeight w:val="167"/>
        </w:trPr>
        <w:tc>
          <w:tcPr>
            <w:tcW w:w="3300" w:type="dxa"/>
          </w:tcPr>
          <w:p w14:paraId="04B6D4DC" w14:textId="77777777" w:rsidR="00314070" w:rsidRDefault="00314070" w:rsidP="008D0BBD">
            <w:pPr>
              <w:rPr>
                <w:i/>
                <w:sz w:val="20"/>
                <w:szCs w:val="20"/>
              </w:rPr>
            </w:pPr>
            <w:r w:rsidRPr="00314070">
              <w:rPr>
                <w:i/>
                <w:sz w:val="20"/>
                <w:szCs w:val="20"/>
              </w:rPr>
              <w:t>Nutrición clínica del adulto</w:t>
            </w:r>
          </w:p>
          <w:p w14:paraId="7510B577" w14:textId="77777777" w:rsidR="00314070" w:rsidRDefault="00314070" w:rsidP="00314070">
            <w:pPr>
              <w:rPr>
                <w:sz w:val="18"/>
                <w:szCs w:val="18"/>
              </w:rPr>
            </w:pPr>
            <w:r w:rsidRPr="00200D48">
              <w:rPr>
                <w:sz w:val="18"/>
                <w:szCs w:val="18"/>
                <w:u w:val="single"/>
              </w:rPr>
              <w:t>Soporte nutricional</w:t>
            </w:r>
            <w:r w:rsidRPr="00314070">
              <w:rPr>
                <w:sz w:val="18"/>
                <w:szCs w:val="18"/>
              </w:rPr>
              <w:t>:</w:t>
            </w:r>
            <w:r w:rsidR="00200D48">
              <w:rPr>
                <w:sz w:val="18"/>
                <w:szCs w:val="18"/>
              </w:rPr>
              <w:t xml:space="preserve"> Nutrición enteral. Nutrición parenteral. Soporte nutricional en pacientes con patología digestiva. Paciente critico. Soporte nutricional domiciliario)</w:t>
            </w:r>
          </w:p>
          <w:p w14:paraId="1D0E8341" w14:textId="77777777" w:rsidR="00B73292" w:rsidRDefault="00B73292" w:rsidP="00314070">
            <w:pPr>
              <w:rPr>
                <w:sz w:val="18"/>
                <w:szCs w:val="18"/>
              </w:rPr>
            </w:pPr>
          </w:p>
          <w:p w14:paraId="50CE132D" w14:textId="77777777" w:rsidR="00200D48" w:rsidRDefault="00200D48" w:rsidP="00200D48">
            <w:pPr>
              <w:rPr>
                <w:sz w:val="18"/>
                <w:szCs w:val="18"/>
              </w:rPr>
            </w:pPr>
            <w:r w:rsidRPr="00200D48">
              <w:rPr>
                <w:sz w:val="18"/>
                <w:szCs w:val="18"/>
                <w:u w:val="single"/>
              </w:rPr>
              <w:t>Salud, afecciones y Nutrición</w:t>
            </w:r>
            <w:r>
              <w:rPr>
                <w:sz w:val="18"/>
                <w:szCs w:val="18"/>
              </w:rPr>
              <w:t xml:space="preserve">: Actividad </w:t>
            </w:r>
            <w:r>
              <w:rPr>
                <w:sz w:val="18"/>
                <w:szCs w:val="18"/>
              </w:rPr>
              <w:lastRenderedPageBreak/>
              <w:t>física. Deportes. Diabetes, Hipertensión.</w:t>
            </w:r>
          </w:p>
          <w:p w14:paraId="0CC298E4" w14:textId="77777777" w:rsidR="00200D48" w:rsidRDefault="00200D48" w:rsidP="00200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Tercera edad</w:t>
            </w:r>
            <w:r w:rsidR="00B73292">
              <w:rPr>
                <w:sz w:val="18"/>
                <w:szCs w:val="18"/>
              </w:rPr>
              <w:t>.</w:t>
            </w:r>
          </w:p>
          <w:p w14:paraId="207019C1" w14:textId="77777777" w:rsidR="00200D48" w:rsidRPr="00314070" w:rsidRDefault="00200D48" w:rsidP="00200D48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</w:tcPr>
          <w:p w14:paraId="0798BA10" w14:textId="77777777" w:rsidR="008D0BBD" w:rsidRDefault="003A5E31" w:rsidP="00771EF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Dieta y Salud</w:t>
            </w:r>
          </w:p>
          <w:p w14:paraId="0926AD17" w14:textId="77777777" w:rsidR="00771EFD" w:rsidRDefault="00771EFD" w:rsidP="00771EFD">
            <w:pPr>
              <w:jc w:val="center"/>
              <w:rPr>
                <w:i/>
                <w:sz w:val="18"/>
                <w:szCs w:val="18"/>
              </w:rPr>
            </w:pPr>
          </w:p>
          <w:p w14:paraId="2BCB0474" w14:textId="77777777" w:rsidR="00771EFD" w:rsidRDefault="00771EFD" w:rsidP="00771EF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71EFD">
              <w:rPr>
                <w:rFonts w:cstheme="minorHAnsi"/>
                <w:color w:val="000000"/>
                <w:sz w:val="18"/>
                <w:szCs w:val="18"/>
                <w:u w:val="single"/>
              </w:rPr>
              <w:t>Dieta y Salud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:E</w:t>
            </w:r>
            <w:r w:rsidRPr="00771EF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fecto de la dieta sobre</w:t>
            </w:r>
          </w:p>
          <w:p w14:paraId="2676995A" w14:textId="77777777" w:rsidR="00771EFD" w:rsidRDefault="00771EFD" w:rsidP="00771EFD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Diferentes patologías.</w:t>
            </w:r>
          </w:p>
          <w:p w14:paraId="2EE5E8EA" w14:textId="77777777" w:rsidR="00771EFD" w:rsidRPr="00771EFD" w:rsidRDefault="00771EFD" w:rsidP="00771EFD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Efectos relacionados con la regulación del gasto energético.</w:t>
            </w:r>
          </w:p>
          <w:p w14:paraId="45251CF8" w14:textId="77777777" w:rsidR="00771EFD" w:rsidRDefault="00771EFD" w:rsidP="00771EFD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Efectos relacionados con la prevención de enfermedades prevalentes.</w:t>
            </w:r>
          </w:p>
          <w:p w14:paraId="3BD52645" w14:textId="77777777" w:rsidR="00771EFD" w:rsidRPr="003A5E31" w:rsidRDefault="00771EFD" w:rsidP="008D0BBD">
            <w:pPr>
              <w:rPr>
                <w:i/>
                <w:sz w:val="18"/>
                <w:szCs w:val="18"/>
              </w:rPr>
            </w:pPr>
          </w:p>
        </w:tc>
        <w:tc>
          <w:tcPr>
            <w:tcW w:w="3301" w:type="dxa"/>
          </w:tcPr>
          <w:p w14:paraId="7B29E62D" w14:textId="77777777" w:rsidR="00314070" w:rsidRDefault="00314070" w:rsidP="00314070">
            <w:pPr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8D0BBD">
              <w:rPr>
                <w:rFonts w:ascii="Calibri" w:eastAsia="Calibri" w:hAnsi="Calibri" w:cs="Times New Roman"/>
                <w:i/>
                <w:sz w:val="18"/>
                <w:szCs w:val="18"/>
              </w:rPr>
              <w:lastRenderedPageBreak/>
              <w:t>Tecnología</w:t>
            </w: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y calidad de vida</w:t>
            </w:r>
          </w:p>
          <w:p w14:paraId="117046A2" w14:textId="77777777" w:rsidR="00314070" w:rsidRDefault="00314070" w:rsidP="00314070">
            <w:pPr>
              <w:rPr>
                <w:sz w:val="18"/>
                <w:szCs w:val="18"/>
              </w:rPr>
            </w:pPr>
          </w:p>
          <w:p w14:paraId="1B52791D" w14:textId="77777777" w:rsidR="00314070" w:rsidRDefault="00314070" w:rsidP="00314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F51065" w:rsidRPr="00F51065">
              <w:rPr>
                <w:sz w:val="18"/>
                <w:szCs w:val="18"/>
                <w:u w:val="single"/>
              </w:rPr>
              <w:t>Calidad de vida</w:t>
            </w:r>
            <w:r w:rsidR="00F51065">
              <w:rPr>
                <w:sz w:val="18"/>
                <w:szCs w:val="18"/>
              </w:rPr>
              <w:t xml:space="preserve">: </w:t>
            </w:r>
            <w:r w:rsidRPr="00F51065">
              <w:rPr>
                <w:sz w:val="18"/>
                <w:szCs w:val="18"/>
              </w:rPr>
              <w:t>Alimentos y salud</w:t>
            </w:r>
            <w:r w:rsidR="00F51065">
              <w:rPr>
                <w:sz w:val="18"/>
                <w:szCs w:val="18"/>
              </w:rPr>
              <w:t>.</w:t>
            </w:r>
          </w:p>
          <w:p w14:paraId="45FD1338" w14:textId="77777777" w:rsidR="00314070" w:rsidRDefault="00314070" w:rsidP="00314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granos en la alimentación. </w:t>
            </w:r>
          </w:p>
          <w:p w14:paraId="18D72257" w14:textId="77777777" w:rsidR="00314070" w:rsidRPr="0011319E" w:rsidRDefault="00314070" w:rsidP="00314070">
            <w:pPr>
              <w:rPr>
                <w:sz w:val="18"/>
                <w:szCs w:val="18"/>
              </w:rPr>
            </w:pPr>
            <w:r w:rsidRPr="0011319E">
              <w:rPr>
                <w:sz w:val="18"/>
                <w:szCs w:val="18"/>
              </w:rPr>
              <w:t>Tecnología y derivados</w:t>
            </w:r>
            <w:r>
              <w:rPr>
                <w:sz w:val="18"/>
                <w:szCs w:val="18"/>
              </w:rPr>
              <w:t>.</w:t>
            </w:r>
            <w:r w:rsidRPr="0011319E">
              <w:rPr>
                <w:sz w:val="18"/>
                <w:szCs w:val="18"/>
              </w:rPr>
              <w:t xml:space="preserve"> </w:t>
            </w:r>
          </w:p>
          <w:p w14:paraId="104D12AA" w14:textId="77777777" w:rsidR="00314070" w:rsidRPr="0011319E" w:rsidRDefault="00314070" w:rsidP="00314070">
            <w:pPr>
              <w:rPr>
                <w:sz w:val="18"/>
                <w:szCs w:val="18"/>
              </w:rPr>
            </w:pPr>
          </w:p>
          <w:p w14:paraId="77D1B9EE" w14:textId="77777777" w:rsidR="008D0BBD" w:rsidRDefault="008D0BBD" w:rsidP="00F51065">
            <w:pPr>
              <w:ind w:left="-79" w:firstLine="79"/>
            </w:pPr>
          </w:p>
        </w:tc>
        <w:tc>
          <w:tcPr>
            <w:tcW w:w="3301" w:type="dxa"/>
          </w:tcPr>
          <w:p w14:paraId="43D6C5D0" w14:textId="77777777" w:rsidR="008D0BBD" w:rsidRDefault="003A5E31" w:rsidP="008D0BBD">
            <w:pPr>
              <w:rPr>
                <w:i/>
                <w:sz w:val="18"/>
                <w:szCs w:val="18"/>
              </w:rPr>
            </w:pPr>
            <w:r w:rsidRPr="003A5E31">
              <w:rPr>
                <w:i/>
                <w:sz w:val="18"/>
                <w:szCs w:val="18"/>
              </w:rPr>
              <w:t>Estadística aplicada al campo de la salud</w:t>
            </w:r>
          </w:p>
          <w:p w14:paraId="216F9B33" w14:textId="77777777" w:rsidR="00D02944" w:rsidRDefault="00D02944" w:rsidP="008D0BBD">
            <w:pPr>
              <w:rPr>
                <w:i/>
                <w:sz w:val="18"/>
                <w:szCs w:val="18"/>
              </w:rPr>
            </w:pPr>
          </w:p>
          <w:p w14:paraId="51A1B6D0" w14:textId="77777777" w:rsidR="00D02944" w:rsidRDefault="00D02944" w:rsidP="00D02944">
            <w:pPr>
              <w:rPr>
                <w:sz w:val="18"/>
                <w:szCs w:val="18"/>
              </w:rPr>
            </w:pPr>
            <w:r w:rsidRPr="00D02944">
              <w:rPr>
                <w:sz w:val="18"/>
                <w:szCs w:val="18"/>
                <w:u w:val="single"/>
              </w:rPr>
              <w:t>Base de datos</w:t>
            </w:r>
            <w:r>
              <w:rPr>
                <w:sz w:val="18"/>
                <w:szCs w:val="18"/>
                <w:u w:val="single"/>
              </w:rPr>
              <w:t>:</w:t>
            </w:r>
            <w:r>
              <w:rPr>
                <w:sz w:val="18"/>
                <w:szCs w:val="18"/>
              </w:rPr>
              <w:t xml:space="preserve">  Tipos de </w:t>
            </w:r>
            <w:r w:rsidRPr="00D02944">
              <w:rPr>
                <w:sz w:val="18"/>
                <w:szCs w:val="18"/>
              </w:rPr>
              <w:t>Variables</w:t>
            </w:r>
            <w:r>
              <w:rPr>
                <w:sz w:val="18"/>
                <w:szCs w:val="18"/>
              </w:rPr>
              <w:t xml:space="preserve"> y su aplicación al campo de la salud.</w:t>
            </w:r>
            <w:r w:rsidR="00E972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Análisis.</w:t>
            </w:r>
          </w:p>
          <w:p w14:paraId="43EF27BF" w14:textId="77777777" w:rsidR="00D02944" w:rsidRDefault="00D02944" w:rsidP="00D02944">
            <w:pPr>
              <w:rPr>
                <w:sz w:val="18"/>
                <w:szCs w:val="18"/>
              </w:rPr>
            </w:pPr>
          </w:p>
          <w:p w14:paraId="48D4B097" w14:textId="77777777" w:rsidR="00D02944" w:rsidRPr="00D02944" w:rsidRDefault="00D02944" w:rsidP="00D02944">
            <w:pPr>
              <w:rPr>
                <w:sz w:val="18"/>
                <w:szCs w:val="18"/>
                <w:u w:val="single"/>
              </w:rPr>
            </w:pPr>
            <w:r w:rsidRPr="00D02944">
              <w:rPr>
                <w:sz w:val="18"/>
                <w:szCs w:val="18"/>
                <w:u w:val="single"/>
              </w:rPr>
              <w:t>Carga de datos</w:t>
            </w:r>
            <w:r>
              <w:rPr>
                <w:sz w:val="18"/>
                <w:szCs w:val="18"/>
              </w:rPr>
              <w:t>: Excel.  SPSS.</w:t>
            </w:r>
          </w:p>
        </w:tc>
      </w:tr>
      <w:tr w:rsidR="008D0BBD" w14:paraId="28411B1F" w14:textId="77777777" w:rsidTr="00F51065">
        <w:trPr>
          <w:trHeight w:val="167"/>
        </w:trPr>
        <w:tc>
          <w:tcPr>
            <w:tcW w:w="3300" w:type="dxa"/>
          </w:tcPr>
          <w:p w14:paraId="3EB0905F" w14:textId="77777777" w:rsidR="008D0BBD" w:rsidRDefault="00200D48" w:rsidP="005C668B">
            <w:pPr>
              <w:jc w:val="center"/>
              <w:rPr>
                <w:i/>
                <w:sz w:val="20"/>
                <w:szCs w:val="20"/>
              </w:rPr>
            </w:pPr>
            <w:r w:rsidRPr="00314070">
              <w:rPr>
                <w:i/>
                <w:sz w:val="20"/>
                <w:szCs w:val="20"/>
              </w:rPr>
              <w:lastRenderedPageBreak/>
              <w:t>Nutrición clínica</w:t>
            </w:r>
            <w:r>
              <w:rPr>
                <w:i/>
                <w:sz w:val="20"/>
                <w:szCs w:val="20"/>
              </w:rPr>
              <w:t xml:space="preserve"> pediátrica</w:t>
            </w:r>
          </w:p>
          <w:p w14:paraId="169F7231" w14:textId="77777777" w:rsidR="005C668B" w:rsidRDefault="005C668B" w:rsidP="005C668B">
            <w:pPr>
              <w:jc w:val="center"/>
              <w:rPr>
                <w:i/>
                <w:sz w:val="20"/>
                <w:szCs w:val="20"/>
              </w:rPr>
            </w:pPr>
          </w:p>
          <w:p w14:paraId="7DEC87EE" w14:textId="77777777" w:rsidR="00551B5E" w:rsidRDefault="00200D48" w:rsidP="008D0BBD">
            <w:pPr>
              <w:rPr>
                <w:sz w:val="18"/>
                <w:szCs w:val="18"/>
              </w:rPr>
            </w:pPr>
            <w:r w:rsidRPr="00200D48">
              <w:rPr>
                <w:sz w:val="18"/>
                <w:szCs w:val="18"/>
                <w:u w:val="single"/>
              </w:rPr>
              <w:t>Soporte nutricional</w:t>
            </w:r>
            <w:r>
              <w:rPr>
                <w:sz w:val="18"/>
                <w:szCs w:val="18"/>
                <w:u w:val="single"/>
              </w:rPr>
              <w:t>:</w:t>
            </w:r>
            <w:r w:rsidR="00551B5E">
              <w:rPr>
                <w:sz w:val="18"/>
                <w:szCs w:val="18"/>
              </w:rPr>
              <w:t xml:space="preserve"> Nutrición enteral. Nutrición parenteral.</w:t>
            </w:r>
            <w:r w:rsidR="00551B5E">
              <w:t xml:space="preserve"> E</w:t>
            </w:r>
            <w:r w:rsidR="00551B5E" w:rsidRPr="00551B5E">
              <w:rPr>
                <w:rFonts w:ascii="Calibri" w:eastAsia="Calibri" w:hAnsi="Calibri" w:cs="Times New Roman"/>
                <w:sz w:val="18"/>
                <w:szCs w:val="18"/>
              </w:rPr>
              <w:t>valuación nutricional en neonatología y pediatría</w:t>
            </w:r>
            <w:r w:rsidR="00551B5E">
              <w:rPr>
                <w:sz w:val="18"/>
                <w:szCs w:val="18"/>
              </w:rPr>
              <w:t>.</w:t>
            </w:r>
          </w:p>
          <w:p w14:paraId="7627B642" w14:textId="77777777" w:rsidR="00200D48" w:rsidRDefault="00551B5E" w:rsidP="005C668B">
            <w:r w:rsidRPr="00551B5E">
              <w:rPr>
                <w:sz w:val="18"/>
                <w:szCs w:val="18"/>
                <w:u w:val="single"/>
              </w:rPr>
              <w:t>Patologías prevalentes</w:t>
            </w:r>
            <w:r>
              <w:rPr>
                <w:sz w:val="18"/>
                <w:szCs w:val="18"/>
                <w:u w:val="single"/>
              </w:rPr>
              <w:t xml:space="preserve"> en niños y jóvenes</w:t>
            </w:r>
            <w:r>
              <w:rPr>
                <w:sz w:val="18"/>
                <w:szCs w:val="18"/>
              </w:rPr>
              <w:t xml:space="preserve">: Insuficiencia intestinal. Anorexia. </w:t>
            </w:r>
          </w:p>
        </w:tc>
        <w:tc>
          <w:tcPr>
            <w:tcW w:w="3300" w:type="dxa"/>
          </w:tcPr>
          <w:p w14:paraId="6C880B78" w14:textId="77777777" w:rsidR="008D0BBD" w:rsidRDefault="003A5E31" w:rsidP="006F1CA2">
            <w:pPr>
              <w:ind w:left="-25"/>
              <w:jc w:val="center"/>
              <w:rPr>
                <w:i/>
                <w:sz w:val="18"/>
                <w:szCs w:val="18"/>
              </w:rPr>
            </w:pPr>
            <w:r w:rsidRPr="003A5E31">
              <w:rPr>
                <w:i/>
                <w:sz w:val="18"/>
                <w:szCs w:val="18"/>
              </w:rPr>
              <w:t>Nutrición y Pobreza</w:t>
            </w:r>
          </w:p>
          <w:p w14:paraId="3A2CE06C" w14:textId="77777777" w:rsidR="005C668B" w:rsidRDefault="005C668B" w:rsidP="006F1CA2">
            <w:pPr>
              <w:ind w:left="-25"/>
              <w:jc w:val="center"/>
              <w:rPr>
                <w:i/>
                <w:sz w:val="18"/>
                <w:szCs w:val="18"/>
              </w:rPr>
            </w:pPr>
          </w:p>
          <w:p w14:paraId="66AA6360" w14:textId="77777777" w:rsidR="005C668B" w:rsidRPr="005C668B" w:rsidRDefault="005C668B" w:rsidP="005C668B">
            <w:pPr>
              <w:ind w:left="-25"/>
              <w:rPr>
                <w:rFonts w:cstheme="minorHAnsi"/>
                <w:sz w:val="18"/>
                <w:szCs w:val="18"/>
              </w:rPr>
            </w:pPr>
            <w:r w:rsidRPr="005C668B">
              <w:rPr>
                <w:rFonts w:cstheme="minorHAnsi"/>
                <w:sz w:val="18"/>
                <w:szCs w:val="18"/>
                <w:u w:val="single"/>
              </w:rPr>
              <w:t>Economía</w:t>
            </w:r>
            <w:r w:rsidR="00B73292">
              <w:rPr>
                <w:rFonts w:cstheme="minorHAnsi"/>
                <w:sz w:val="18"/>
                <w:szCs w:val="18"/>
                <w:u w:val="single"/>
              </w:rPr>
              <w:t xml:space="preserve"> política</w:t>
            </w:r>
            <w:r w:rsidRPr="005C668B">
              <w:rPr>
                <w:rFonts w:cstheme="minorHAnsi"/>
                <w:sz w:val="18"/>
                <w:szCs w:val="18"/>
              </w:rPr>
              <w:t>:</w:t>
            </w:r>
            <w:r w:rsidR="0019700D">
              <w:rPr>
                <w:rFonts w:cstheme="minorHAnsi"/>
                <w:sz w:val="18"/>
                <w:szCs w:val="18"/>
              </w:rPr>
              <w:t xml:space="preserve"> </w:t>
            </w:r>
            <w:r w:rsidRPr="005C668B">
              <w:rPr>
                <w:rFonts w:cstheme="minorHAnsi"/>
                <w:sz w:val="18"/>
                <w:szCs w:val="18"/>
              </w:rPr>
              <w:t>P</w:t>
            </w:r>
            <w:r w:rsidRPr="005C668B">
              <w:rPr>
                <w:rFonts w:ascii="Calibri" w:eastAsia="Calibri" w:hAnsi="Calibri" w:cs="Calibri"/>
                <w:sz w:val="18"/>
                <w:szCs w:val="18"/>
              </w:rPr>
              <w:t>obreza y salud</w:t>
            </w:r>
            <w:r w:rsidRPr="005C668B">
              <w:rPr>
                <w:rFonts w:cstheme="minorHAnsi"/>
                <w:sz w:val="18"/>
                <w:szCs w:val="18"/>
              </w:rPr>
              <w:t>. Desarrollo. Medición.</w:t>
            </w:r>
            <w:r w:rsidR="0019700D">
              <w:rPr>
                <w:rFonts w:cstheme="minorHAnsi"/>
                <w:sz w:val="18"/>
                <w:szCs w:val="18"/>
              </w:rPr>
              <w:t xml:space="preserve"> </w:t>
            </w:r>
            <w:r w:rsidRPr="005C668B">
              <w:rPr>
                <w:rFonts w:cstheme="minorHAnsi"/>
                <w:sz w:val="18"/>
                <w:szCs w:val="18"/>
              </w:rPr>
              <w:t>Demandas de salud.</w:t>
            </w:r>
          </w:p>
          <w:p w14:paraId="31B35967" w14:textId="77777777" w:rsidR="005C668B" w:rsidRDefault="005C668B" w:rsidP="005C668B">
            <w:pPr>
              <w:ind w:left="-25"/>
            </w:pPr>
            <w:r w:rsidRPr="005C668B">
              <w:rPr>
                <w:rFonts w:cstheme="minorHAnsi"/>
                <w:sz w:val="18"/>
                <w:szCs w:val="18"/>
              </w:rPr>
              <w:t>Situación de Argentina y de Aca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5C668B">
              <w:rPr>
                <w:rFonts w:cstheme="minorHAnsi"/>
                <w:sz w:val="18"/>
                <w:szCs w:val="18"/>
              </w:rPr>
              <w:t xml:space="preserve"> Latina.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C668B">
              <w:rPr>
                <w:rFonts w:cstheme="minorHAnsi"/>
                <w:sz w:val="18"/>
                <w:szCs w:val="18"/>
              </w:rPr>
              <w:t xml:space="preserve">Políticas </w:t>
            </w:r>
            <w:r w:rsidR="0019700D" w:rsidRPr="005C668B">
              <w:rPr>
                <w:rFonts w:cstheme="minorHAnsi"/>
                <w:sz w:val="18"/>
                <w:szCs w:val="18"/>
              </w:rPr>
              <w:t>públicas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301" w:type="dxa"/>
          </w:tcPr>
          <w:p w14:paraId="4879A41A" w14:textId="77777777" w:rsidR="00596640" w:rsidRDefault="00596640" w:rsidP="008D0BBD">
            <w:proofErr w:type="spellStart"/>
            <w:r>
              <w:t>Tecnologia</w:t>
            </w:r>
            <w:proofErr w:type="spellEnd"/>
            <w:r>
              <w:t xml:space="preserve"> y </w:t>
            </w:r>
            <w:proofErr w:type="spellStart"/>
            <w:r>
              <w:t>desarollo</w:t>
            </w:r>
            <w:proofErr w:type="spellEnd"/>
          </w:p>
          <w:p w14:paraId="7D99518F" w14:textId="77777777" w:rsidR="008D0BBD" w:rsidRDefault="00596640" w:rsidP="008D0BBD">
            <w:proofErr w:type="spellStart"/>
            <w:r>
              <w:t>Lacteos</w:t>
            </w:r>
            <w:proofErr w:type="spellEnd"/>
          </w:p>
          <w:p w14:paraId="7DDACC2A" w14:textId="77777777" w:rsidR="00596640" w:rsidRDefault="00596640" w:rsidP="008D0BBD">
            <w:proofErr w:type="spellStart"/>
            <w:r>
              <w:t>Carnicos</w:t>
            </w:r>
            <w:proofErr w:type="spellEnd"/>
          </w:p>
          <w:p w14:paraId="4DD752C8" w14:textId="77777777" w:rsidR="00596640" w:rsidRDefault="00596640" w:rsidP="008D0BBD"/>
        </w:tc>
        <w:tc>
          <w:tcPr>
            <w:tcW w:w="3301" w:type="dxa"/>
          </w:tcPr>
          <w:p w14:paraId="588F8F4F" w14:textId="77777777" w:rsidR="008D0BBD" w:rsidRDefault="003A5E31" w:rsidP="008D0BBD">
            <w:pPr>
              <w:rPr>
                <w:i/>
                <w:sz w:val="18"/>
                <w:szCs w:val="18"/>
              </w:rPr>
            </w:pPr>
            <w:r w:rsidRPr="003A5E31">
              <w:rPr>
                <w:i/>
                <w:sz w:val="18"/>
                <w:szCs w:val="18"/>
              </w:rPr>
              <w:t>Producción Científica en nutrición</w:t>
            </w:r>
          </w:p>
          <w:p w14:paraId="16799C93" w14:textId="77777777" w:rsidR="003A5E31" w:rsidRDefault="00F51065" w:rsidP="008D0BBD">
            <w:pPr>
              <w:rPr>
                <w:sz w:val="18"/>
                <w:szCs w:val="18"/>
              </w:rPr>
            </w:pPr>
            <w:r w:rsidRPr="00F51065">
              <w:rPr>
                <w:sz w:val="18"/>
                <w:szCs w:val="18"/>
                <w:u w:val="single"/>
              </w:rPr>
              <w:t>Diseños de Investigación en nutrición</w:t>
            </w:r>
            <w:r>
              <w:rPr>
                <w:sz w:val="18"/>
                <w:szCs w:val="18"/>
              </w:rPr>
              <w:t xml:space="preserve">: Tipos de Diseños.  </w:t>
            </w:r>
            <w:r w:rsidRPr="00F51065">
              <w:rPr>
                <w:sz w:val="18"/>
                <w:szCs w:val="18"/>
              </w:rPr>
              <w:t>Especificidad del e</w:t>
            </w:r>
            <w:r w:rsidR="00BA2D59" w:rsidRPr="00F51065">
              <w:rPr>
                <w:sz w:val="18"/>
                <w:szCs w:val="18"/>
              </w:rPr>
              <w:t xml:space="preserve">nsayo </w:t>
            </w:r>
            <w:r w:rsidRPr="00F51065">
              <w:rPr>
                <w:sz w:val="18"/>
                <w:szCs w:val="18"/>
              </w:rPr>
              <w:t xml:space="preserve">clínico. </w:t>
            </w:r>
            <w:r>
              <w:rPr>
                <w:sz w:val="18"/>
                <w:szCs w:val="18"/>
              </w:rPr>
              <w:t xml:space="preserve"> </w:t>
            </w:r>
            <w:r w:rsidRPr="00F51065">
              <w:rPr>
                <w:sz w:val="18"/>
                <w:szCs w:val="18"/>
              </w:rPr>
              <w:t>Comité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51065">
              <w:rPr>
                <w:sz w:val="18"/>
                <w:szCs w:val="18"/>
              </w:rPr>
              <w:t>de ética</w:t>
            </w:r>
            <w:r>
              <w:rPr>
                <w:sz w:val="18"/>
                <w:szCs w:val="18"/>
              </w:rPr>
              <w:t>.</w:t>
            </w:r>
          </w:p>
          <w:p w14:paraId="527862D5" w14:textId="77777777" w:rsidR="00E972AB" w:rsidRPr="00F51065" w:rsidRDefault="00E972AB" w:rsidP="008D0BBD">
            <w:pPr>
              <w:rPr>
                <w:sz w:val="18"/>
                <w:szCs w:val="18"/>
              </w:rPr>
            </w:pPr>
          </w:p>
          <w:p w14:paraId="6F745E64" w14:textId="77777777" w:rsidR="00BA2D59" w:rsidRPr="00F51065" w:rsidRDefault="00BA2D59" w:rsidP="008D0BBD">
            <w:pPr>
              <w:rPr>
                <w:i/>
                <w:sz w:val="18"/>
                <w:szCs w:val="18"/>
                <w:u w:val="single"/>
              </w:rPr>
            </w:pPr>
            <w:r w:rsidRPr="00F51065">
              <w:rPr>
                <w:i/>
                <w:sz w:val="18"/>
                <w:szCs w:val="18"/>
                <w:u w:val="single"/>
              </w:rPr>
              <w:t>Taller de tesis</w:t>
            </w:r>
            <w:r w:rsidR="00F51065">
              <w:rPr>
                <w:i/>
                <w:sz w:val="18"/>
                <w:szCs w:val="18"/>
                <w:u w:val="single"/>
              </w:rPr>
              <w:t xml:space="preserve"> </w:t>
            </w:r>
            <w:r w:rsidR="00F51065" w:rsidRPr="00F51065">
              <w:rPr>
                <w:sz w:val="18"/>
                <w:szCs w:val="18"/>
              </w:rPr>
              <w:t>Proceso de producción de</w:t>
            </w:r>
            <w:r w:rsidR="00F51065">
              <w:rPr>
                <w:i/>
                <w:sz w:val="18"/>
                <w:szCs w:val="18"/>
                <w:u w:val="single"/>
              </w:rPr>
              <w:t xml:space="preserve"> </w:t>
            </w:r>
          </w:p>
          <w:p w14:paraId="5E561A70" w14:textId="77777777" w:rsidR="003A5E31" w:rsidRPr="003A5E31" w:rsidRDefault="00F51065" w:rsidP="008D0BBD">
            <w:pPr>
              <w:rPr>
                <w:i/>
                <w:sz w:val="18"/>
                <w:szCs w:val="18"/>
              </w:rPr>
            </w:pPr>
            <w:r w:rsidRPr="00F51065">
              <w:rPr>
                <w:sz w:val="18"/>
                <w:szCs w:val="18"/>
              </w:rPr>
              <w:t xml:space="preserve">La tesis requerida para </w:t>
            </w:r>
            <w:r>
              <w:rPr>
                <w:sz w:val="18"/>
                <w:szCs w:val="18"/>
              </w:rPr>
              <w:t>aprobar la maestría. Monitoreo.</w:t>
            </w:r>
          </w:p>
        </w:tc>
      </w:tr>
      <w:tr w:rsidR="008D0BBD" w14:paraId="5DE4025B" w14:textId="77777777" w:rsidTr="00B73292">
        <w:trPr>
          <w:trHeight w:val="1809"/>
        </w:trPr>
        <w:tc>
          <w:tcPr>
            <w:tcW w:w="3300" w:type="dxa"/>
          </w:tcPr>
          <w:p w14:paraId="64BA4555" w14:textId="77777777" w:rsidR="008D0BBD" w:rsidRDefault="003A5E31" w:rsidP="005C668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Obesidad en la infancia y adolescencia</w:t>
            </w:r>
          </w:p>
          <w:p w14:paraId="5902BC3F" w14:textId="77777777" w:rsidR="0019700D" w:rsidRDefault="0019700D" w:rsidP="005C668B">
            <w:pPr>
              <w:jc w:val="center"/>
              <w:rPr>
                <w:i/>
                <w:sz w:val="18"/>
                <w:szCs w:val="18"/>
              </w:rPr>
            </w:pPr>
          </w:p>
          <w:p w14:paraId="58FCAC14" w14:textId="77777777" w:rsidR="0019700D" w:rsidRDefault="0019700D" w:rsidP="0019700D">
            <w:pPr>
              <w:rPr>
                <w:rFonts w:ascii="Calibri" w:hAnsi="Calibri"/>
                <w:sz w:val="18"/>
                <w:szCs w:val="18"/>
              </w:rPr>
            </w:pPr>
            <w:r w:rsidRPr="0019700D">
              <w:rPr>
                <w:rFonts w:ascii="Calibri" w:hAnsi="Calibri"/>
                <w:sz w:val="18"/>
                <w:szCs w:val="18"/>
                <w:u w:val="single"/>
              </w:rPr>
              <w:t>Obesidad</w:t>
            </w:r>
            <w:r>
              <w:rPr>
                <w:rFonts w:ascii="Calibri" w:hAnsi="Calibri"/>
                <w:sz w:val="18"/>
                <w:szCs w:val="18"/>
                <w:u w:val="single"/>
              </w:rPr>
              <w:t xml:space="preserve">: </w:t>
            </w:r>
            <w:r w:rsidRPr="0019700D">
              <w:rPr>
                <w:rFonts w:ascii="Calibri" w:eastAsia="Calibri" w:hAnsi="Calibri" w:cs="Times New Roman"/>
                <w:sz w:val="18"/>
                <w:szCs w:val="18"/>
              </w:rPr>
              <w:t xml:space="preserve">Valoración del sobrepeso y la obesidad </w:t>
            </w:r>
            <w:r>
              <w:rPr>
                <w:rFonts w:ascii="Calibri" w:hAnsi="Calibri"/>
                <w:sz w:val="18"/>
                <w:szCs w:val="18"/>
              </w:rPr>
              <w:t xml:space="preserve">.Etiopatogenia. Fisiología.  </w:t>
            </w:r>
            <w:r w:rsidR="00911957">
              <w:rPr>
                <w:rFonts w:ascii="Calibri" w:hAnsi="Calibri"/>
                <w:sz w:val="18"/>
                <w:szCs w:val="18"/>
              </w:rPr>
              <w:t>Ambiente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70626A62" w14:textId="77777777" w:rsidR="0019700D" w:rsidRPr="0019700D" w:rsidRDefault="0019700D" w:rsidP="0019700D">
            <w:pPr>
              <w:rPr>
                <w:sz w:val="18"/>
                <w:szCs w:val="18"/>
              </w:rPr>
            </w:pPr>
            <w:r w:rsidRPr="0019700D">
              <w:rPr>
                <w:sz w:val="18"/>
                <w:szCs w:val="18"/>
                <w:u w:val="single"/>
              </w:rPr>
              <w:t>Aspectos clínicos</w:t>
            </w:r>
            <w:r w:rsidRPr="0019700D">
              <w:rPr>
                <w:sz w:val="18"/>
                <w:szCs w:val="18"/>
              </w:rPr>
              <w:t>: Complicaciones</w:t>
            </w:r>
            <w:r>
              <w:rPr>
                <w:sz w:val="18"/>
                <w:szCs w:val="18"/>
              </w:rPr>
              <w:t xml:space="preserve"> clínicas, endócrinas y metabólicas.</w:t>
            </w:r>
          </w:p>
        </w:tc>
        <w:tc>
          <w:tcPr>
            <w:tcW w:w="3300" w:type="dxa"/>
          </w:tcPr>
          <w:p w14:paraId="0A9819C1" w14:textId="77777777" w:rsidR="005C668B" w:rsidRDefault="003A5E31" w:rsidP="00B73292">
            <w:pPr>
              <w:jc w:val="center"/>
              <w:rPr>
                <w:i/>
                <w:sz w:val="18"/>
                <w:szCs w:val="18"/>
              </w:rPr>
            </w:pPr>
            <w:r w:rsidRPr="003A5E31">
              <w:rPr>
                <w:i/>
                <w:sz w:val="18"/>
                <w:szCs w:val="18"/>
              </w:rPr>
              <w:t>Seguridad alimentaria</w:t>
            </w:r>
          </w:p>
          <w:p w14:paraId="0820C72D" w14:textId="77777777" w:rsidR="006F1CA2" w:rsidRDefault="006F1CA2" w:rsidP="006F1CA2">
            <w:pPr>
              <w:rPr>
                <w:sz w:val="18"/>
                <w:szCs w:val="18"/>
              </w:rPr>
            </w:pPr>
            <w:r w:rsidRPr="006F1CA2">
              <w:rPr>
                <w:sz w:val="18"/>
                <w:szCs w:val="18"/>
                <w:u w:val="single"/>
              </w:rPr>
              <w:t>Alimentación como hecho social</w:t>
            </w:r>
            <w:r>
              <w:rPr>
                <w:sz w:val="18"/>
                <w:szCs w:val="18"/>
                <w:u w:val="single"/>
              </w:rPr>
              <w:t>:</w:t>
            </w:r>
            <w:r w:rsidRPr="006F1CA2">
              <w:rPr>
                <w:sz w:val="18"/>
                <w:szCs w:val="18"/>
              </w:rPr>
              <w:t xml:space="preserve"> Relación con la cultura. Recorrido histórico del neolítico a la economía de mercado</w:t>
            </w:r>
            <w:r>
              <w:rPr>
                <w:sz w:val="18"/>
                <w:szCs w:val="18"/>
              </w:rPr>
              <w:t>. Cuerpos de clase.</w:t>
            </w:r>
          </w:p>
          <w:p w14:paraId="6C85B674" w14:textId="77777777" w:rsidR="006F1CA2" w:rsidRPr="00B73292" w:rsidRDefault="006F1CA2" w:rsidP="008D0BBD">
            <w:pPr>
              <w:rPr>
                <w:sz w:val="18"/>
                <w:szCs w:val="18"/>
              </w:rPr>
            </w:pPr>
            <w:r w:rsidRPr="006F1CA2">
              <w:rPr>
                <w:sz w:val="18"/>
                <w:szCs w:val="18"/>
                <w:u w:val="single"/>
              </w:rPr>
              <w:t>Seguridad alimentaria global</w:t>
            </w:r>
            <w:r>
              <w:rPr>
                <w:sz w:val="18"/>
                <w:szCs w:val="18"/>
                <w:u w:val="single"/>
              </w:rPr>
              <w:t xml:space="preserve">: </w:t>
            </w:r>
            <w:r w:rsidRPr="006F1CA2">
              <w:rPr>
                <w:sz w:val="18"/>
                <w:szCs w:val="18"/>
              </w:rPr>
              <w:t>Producción y política.</w:t>
            </w:r>
            <w:r>
              <w:rPr>
                <w:sz w:val="18"/>
                <w:szCs w:val="18"/>
              </w:rPr>
              <w:t xml:space="preserve"> </w:t>
            </w:r>
            <w:r w:rsidRPr="006F1CA2">
              <w:rPr>
                <w:sz w:val="18"/>
                <w:szCs w:val="18"/>
              </w:rPr>
              <w:t>Seguridad aliment</w:t>
            </w:r>
            <w:r>
              <w:rPr>
                <w:sz w:val="18"/>
                <w:szCs w:val="18"/>
              </w:rPr>
              <w:t>a</w:t>
            </w:r>
            <w:r w:rsidRPr="006F1CA2">
              <w:rPr>
                <w:sz w:val="18"/>
                <w:szCs w:val="18"/>
              </w:rPr>
              <w:t>ria en los hogares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301" w:type="dxa"/>
          </w:tcPr>
          <w:p w14:paraId="60B56751" w14:textId="77777777" w:rsidR="008D0BBD" w:rsidRDefault="008D0BBD" w:rsidP="008D0BBD"/>
        </w:tc>
        <w:tc>
          <w:tcPr>
            <w:tcW w:w="3301" w:type="dxa"/>
          </w:tcPr>
          <w:p w14:paraId="2A496CE9" w14:textId="77777777" w:rsidR="008D0BBD" w:rsidRDefault="008D0BBD" w:rsidP="008D0BBD"/>
        </w:tc>
      </w:tr>
      <w:tr w:rsidR="003A5E31" w14:paraId="52B9DECF" w14:textId="77777777" w:rsidTr="00F51065">
        <w:trPr>
          <w:trHeight w:val="303"/>
        </w:trPr>
        <w:tc>
          <w:tcPr>
            <w:tcW w:w="3300" w:type="dxa"/>
          </w:tcPr>
          <w:p w14:paraId="0F3B437D" w14:textId="77777777" w:rsidR="003A5E31" w:rsidRDefault="003A5E31" w:rsidP="006F1CA2">
            <w:pPr>
              <w:jc w:val="center"/>
              <w:rPr>
                <w:i/>
                <w:sz w:val="18"/>
                <w:szCs w:val="18"/>
              </w:rPr>
            </w:pPr>
            <w:r w:rsidRPr="00551B5E">
              <w:rPr>
                <w:i/>
                <w:sz w:val="18"/>
                <w:szCs w:val="18"/>
              </w:rPr>
              <w:t>Obesidad en el adulto</w:t>
            </w:r>
          </w:p>
          <w:p w14:paraId="6F98D17F" w14:textId="77777777" w:rsidR="00B73292" w:rsidRDefault="00B73292" w:rsidP="006F1CA2">
            <w:pPr>
              <w:jc w:val="center"/>
              <w:rPr>
                <w:i/>
                <w:sz w:val="18"/>
                <w:szCs w:val="18"/>
              </w:rPr>
            </w:pPr>
          </w:p>
          <w:p w14:paraId="54A9F317" w14:textId="77777777" w:rsidR="006F1CA2" w:rsidRDefault="006F1CA2" w:rsidP="006F1CA2">
            <w:pPr>
              <w:rPr>
                <w:sz w:val="18"/>
                <w:szCs w:val="18"/>
              </w:rPr>
            </w:pPr>
            <w:r w:rsidRPr="005C668B">
              <w:rPr>
                <w:sz w:val="18"/>
                <w:szCs w:val="18"/>
                <w:u w:val="single"/>
              </w:rPr>
              <w:t>Obesidad</w:t>
            </w:r>
            <w:r>
              <w:rPr>
                <w:sz w:val="18"/>
                <w:szCs w:val="18"/>
              </w:rPr>
              <w:t>: Bases genéticas.</w:t>
            </w:r>
            <w:r w:rsidR="005C668B">
              <w:rPr>
                <w:sz w:val="18"/>
                <w:szCs w:val="18"/>
              </w:rPr>
              <w:t xml:space="preserve"> Órgano adiposo. Comportamiento alimentario.</w:t>
            </w:r>
          </w:p>
          <w:p w14:paraId="16DFA03C" w14:textId="77777777" w:rsidR="005C668B" w:rsidRDefault="005C668B" w:rsidP="006F1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Patologías </w:t>
            </w:r>
            <w:r w:rsidR="00D84D8C">
              <w:rPr>
                <w:sz w:val="18"/>
                <w:szCs w:val="18"/>
              </w:rPr>
              <w:t>asociadas</w:t>
            </w:r>
            <w:r>
              <w:rPr>
                <w:sz w:val="18"/>
                <w:szCs w:val="18"/>
              </w:rPr>
              <w:t>.</w:t>
            </w:r>
          </w:p>
          <w:p w14:paraId="1C12E056" w14:textId="77777777" w:rsidR="005C668B" w:rsidRPr="006F1CA2" w:rsidRDefault="00D84D8C" w:rsidP="006F1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5C668B">
              <w:rPr>
                <w:sz w:val="18"/>
                <w:szCs w:val="18"/>
              </w:rPr>
              <w:t>ieta</w:t>
            </w:r>
            <w:r>
              <w:rPr>
                <w:sz w:val="18"/>
                <w:szCs w:val="18"/>
              </w:rPr>
              <w:t xml:space="preserve"> Y No dieta</w:t>
            </w:r>
            <w:r w:rsidR="005C668B">
              <w:rPr>
                <w:sz w:val="18"/>
                <w:szCs w:val="18"/>
              </w:rPr>
              <w:t>.</w:t>
            </w:r>
          </w:p>
          <w:p w14:paraId="1B35021C" w14:textId="77777777" w:rsidR="006F1CA2" w:rsidRPr="00551B5E" w:rsidRDefault="006F1CA2" w:rsidP="006F1CA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00" w:type="dxa"/>
          </w:tcPr>
          <w:p w14:paraId="5B9EAEDB" w14:textId="77777777" w:rsidR="003A5E31" w:rsidRDefault="003A5E31" w:rsidP="006F1CA2">
            <w:pPr>
              <w:jc w:val="center"/>
              <w:rPr>
                <w:i/>
                <w:sz w:val="18"/>
                <w:szCs w:val="18"/>
              </w:rPr>
            </w:pPr>
            <w:r w:rsidRPr="006F1CA2">
              <w:rPr>
                <w:i/>
                <w:sz w:val="18"/>
                <w:szCs w:val="18"/>
              </w:rPr>
              <w:t>Nutrición Pública</w:t>
            </w:r>
          </w:p>
          <w:p w14:paraId="71A6FAB8" w14:textId="77777777" w:rsidR="00B73292" w:rsidRDefault="00B73292" w:rsidP="006F1CA2">
            <w:pPr>
              <w:jc w:val="center"/>
              <w:rPr>
                <w:i/>
                <w:sz w:val="18"/>
                <w:szCs w:val="18"/>
              </w:rPr>
            </w:pPr>
          </w:p>
          <w:p w14:paraId="2DED6C04" w14:textId="77777777" w:rsidR="00B73292" w:rsidRDefault="00B73292" w:rsidP="00B73292">
            <w:pPr>
              <w:rPr>
                <w:i/>
                <w:sz w:val="18"/>
                <w:szCs w:val="18"/>
              </w:rPr>
            </w:pPr>
            <w:r w:rsidRPr="00B73292">
              <w:rPr>
                <w:i/>
                <w:sz w:val="18"/>
                <w:szCs w:val="18"/>
                <w:u w:val="single"/>
              </w:rPr>
              <w:t>Nutrición en Argentina</w:t>
            </w:r>
            <w:r w:rsidR="00D84D8C">
              <w:rPr>
                <w:i/>
                <w:sz w:val="18"/>
                <w:szCs w:val="18"/>
              </w:rPr>
              <w:t>: Derecho</w:t>
            </w:r>
            <w:r>
              <w:rPr>
                <w:i/>
                <w:sz w:val="18"/>
                <w:szCs w:val="18"/>
              </w:rPr>
              <w:t xml:space="preserve"> y accesibilidad. Marco legal en Argentina.</w:t>
            </w:r>
          </w:p>
          <w:p w14:paraId="0855A302" w14:textId="77777777" w:rsidR="00B73292" w:rsidRPr="006F1CA2" w:rsidRDefault="00B73292" w:rsidP="00B7329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Políticas públicas. Programas. Recomendaciones.</w:t>
            </w:r>
          </w:p>
        </w:tc>
        <w:tc>
          <w:tcPr>
            <w:tcW w:w="3301" w:type="dxa"/>
          </w:tcPr>
          <w:p w14:paraId="585B3720" w14:textId="77777777" w:rsidR="003A5E31" w:rsidRDefault="003A5E31" w:rsidP="008D0BBD"/>
        </w:tc>
        <w:tc>
          <w:tcPr>
            <w:tcW w:w="3301" w:type="dxa"/>
          </w:tcPr>
          <w:p w14:paraId="3E5EB7B1" w14:textId="77777777" w:rsidR="003A5E31" w:rsidRDefault="003A5E31" w:rsidP="008D0BBD"/>
        </w:tc>
      </w:tr>
      <w:tr w:rsidR="003A5E31" w14:paraId="143D2198" w14:textId="77777777" w:rsidTr="00F51065">
        <w:trPr>
          <w:trHeight w:val="316"/>
        </w:trPr>
        <w:tc>
          <w:tcPr>
            <w:tcW w:w="3300" w:type="dxa"/>
          </w:tcPr>
          <w:p w14:paraId="3FA59F6A" w14:textId="77777777" w:rsidR="003A5E31" w:rsidRDefault="003A5E31" w:rsidP="00771EFD">
            <w:pPr>
              <w:jc w:val="center"/>
              <w:rPr>
                <w:i/>
                <w:sz w:val="18"/>
                <w:szCs w:val="18"/>
              </w:rPr>
            </w:pPr>
            <w:r w:rsidRPr="003A5E31">
              <w:rPr>
                <w:i/>
                <w:sz w:val="18"/>
                <w:szCs w:val="18"/>
              </w:rPr>
              <w:t>Nutrición durante el embarazo</w:t>
            </w:r>
          </w:p>
          <w:p w14:paraId="4FE174C8" w14:textId="77777777" w:rsidR="00B73292" w:rsidRDefault="00B73292" w:rsidP="00771EFD">
            <w:pPr>
              <w:jc w:val="center"/>
              <w:rPr>
                <w:i/>
                <w:sz w:val="18"/>
                <w:szCs w:val="18"/>
              </w:rPr>
            </w:pPr>
          </w:p>
          <w:p w14:paraId="1749FD3E" w14:textId="77777777" w:rsidR="00771EFD" w:rsidRPr="006F1CA2" w:rsidRDefault="00771EFD" w:rsidP="004B03EF">
            <w:pPr>
              <w:rPr>
                <w:sz w:val="18"/>
                <w:szCs w:val="18"/>
              </w:rPr>
            </w:pPr>
            <w:r w:rsidRPr="00771EFD">
              <w:rPr>
                <w:sz w:val="18"/>
                <w:szCs w:val="18"/>
                <w:u w:val="single"/>
              </w:rPr>
              <w:t>Estado nutricional durante el embarazo</w:t>
            </w:r>
            <w:r>
              <w:rPr>
                <w:i/>
                <w:sz w:val="18"/>
                <w:szCs w:val="18"/>
              </w:rPr>
              <w:t>:</w:t>
            </w:r>
            <w:r w:rsidR="006F1CA2">
              <w:rPr>
                <w:i/>
                <w:sz w:val="18"/>
                <w:szCs w:val="18"/>
              </w:rPr>
              <w:t xml:space="preserve"> </w:t>
            </w:r>
            <w:r w:rsidRPr="006F1CA2">
              <w:rPr>
                <w:sz w:val="18"/>
                <w:szCs w:val="18"/>
              </w:rPr>
              <w:t>Evaluación y predicción</w:t>
            </w:r>
            <w:r w:rsidR="006F1CA2">
              <w:rPr>
                <w:sz w:val="18"/>
                <w:szCs w:val="18"/>
              </w:rPr>
              <w:t>.</w:t>
            </w:r>
            <w:r w:rsidR="00B163CB">
              <w:rPr>
                <w:sz w:val="18"/>
                <w:szCs w:val="18"/>
              </w:rPr>
              <w:t xml:space="preserve"> </w:t>
            </w:r>
            <w:r w:rsidRPr="006F1CA2">
              <w:rPr>
                <w:rFonts w:ascii="Calibri" w:eastAsia="Calibri" w:hAnsi="Calibri" w:cs="Times New Roman"/>
                <w:sz w:val="18"/>
                <w:szCs w:val="18"/>
              </w:rPr>
              <w:t>Patologías prevalentes asociadas a la alimentación y nutrición</w:t>
            </w:r>
            <w:r w:rsidR="006F1CA2" w:rsidRPr="006F1CA2">
              <w:rPr>
                <w:rFonts w:ascii="Calibri" w:hAnsi="Calibri"/>
                <w:sz w:val="18"/>
                <w:szCs w:val="18"/>
              </w:rPr>
              <w:t>. Intervenciones.</w:t>
            </w:r>
          </w:p>
          <w:p w14:paraId="0C84EC2C" w14:textId="77777777" w:rsidR="006F1CA2" w:rsidRPr="006F1CA2" w:rsidRDefault="006F1CA2" w:rsidP="004B03EF">
            <w:pPr>
              <w:rPr>
                <w:sz w:val="18"/>
                <w:szCs w:val="18"/>
              </w:rPr>
            </w:pPr>
            <w:r w:rsidRPr="006F1CA2">
              <w:rPr>
                <w:sz w:val="18"/>
                <w:szCs w:val="18"/>
                <w:u w:val="single"/>
              </w:rPr>
              <w:t>Embarazadas en Argentina</w:t>
            </w:r>
            <w:r>
              <w:rPr>
                <w:sz w:val="18"/>
                <w:szCs w:val="18"/>
              </w:rPr>
              <w:t>: N</w:t>
            </w:r>
            <w:r w:rsidRPr="006F1CA2">
              <w:rPr>
                <w:sz w:val="18"/>
                <w:szCs w:val="18"/>
              </w:rPr>
              <w:t>utrientes críti</w:t>
            </w:r>
            <w:r>
              <w:rPr>
                <w:sz w:val="18"/>
                <w:szCs w:val="18"/>
              </w:rPr>
              <w:t>c</w:t>
            </w:r>
            <w:r w:rsidRPr="006F1CA2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s. </w:t>
            </w:r>
            <w:r w:rsidRPr="006F1CA2">
              <w:rPr>
                <w:sz w:val="18"/>
                <w:szCs w:val="18"/>
              </w:rPr>
              <w:t>Grupos de riesgo</w:t>
            </w:r>
          </w:p>
          <w:p w14:paraId="626513BF" w14:textId="77777777" w:rsidR="00771EFD" w:rsidRPr="003A5E31" w:rsidRDefault="00771EFD" w:rsidP="004B03EF">
            <w:pPr>
              <w:rPr>
                <w:i/>
                <w:sz w:val="18"/>
                <w:szCs w:val="18"/>
              </w:rPr>
            </w:pPr>
          </w:p>
        </w:tc>
        <w:tc>
          <w:tcPr>
            <w:tcW w:w="3300" w:type="dxa"/>
          </w:tcPr>
          <w:p w14:paraId="5AB37654" w14:textId="77777777" w:rsidR="003A5E31" w:rsidRDefault="003A5E31" w:rsidP="006F1CA2">
            <w:pPr>
              <w:jc w:val="center"/>
              <w:rPr>
                <w:i/>
                <w:sz w:val="18"/>
                <w:szCs w:val="18"/>
              </w:rPr>
            </w:pPr>
            <w:r w:rsidRPr="006F1CA2">
              <w:rPr>
                <w:i/>
                <w:sz w:val="18"/>
                <w:szCs w:val="18"/>
              </w:rPr>
              <w:t>Educación alimentaria</w:t>
            </w:r>
          </w:p>
          <w:p w14:paraId="31CF5C98" w14:textId="77777777" w:rsidR="00D84D8C" w:rsidRDefault="00D84D8C" w:rsidP="00D84D8C">
            <w:pPr>
              <w:rPr>
                <w:sz w:val="18"/>
                <w:szCs w:val="18"/>
              </w:rPr>
            </w:pPr>
          </w:p>
          <w:p w14:paraId="7B1FF228" w14:textId="77777777" w:rsidR="00716638" w:rsidRDefault="00D84D8C" w:rsidP="00716638">
            <w:pPr>
              <w:rPr>
                <w:sz w:val="18"/>
                <w:szCs w:val="18"/>
              </w:rPr>
            </w:pPr>
            <w:r w:rsidRPr="00D84D8C">
              <w:rPr>
                <w:sz w:val="18"/>
                <w:szCs w:val="18"/>
                <w:u w:val="single"/>
              </w:rPr>
              <w:t>Educación y salud</w:t>
            </w:r>
            <w:r>
              <w:rPr>
                <w:sz w:val="18"/>
                <w:szCs w:val="18"/>
              </w:rPr>
              <w:t xml:space="preserve">: Dimensión educativa de las practicas en salud. </w:t>
            </w:r>
          </w:p>
          <w:p w14:paraId="1399D88D" w14:textId="77777777" w:rsidR="00D84D8C" w:rsidRDefault="00D84D8C" w:rsidP="00716638">
            <w:pPr>
              <w:rPr>
                <w:sz w:val="18"/>
                <w:szCs w:val="18"/>
              </w:rPr>
            </w:pPr>
            <w:r w:rsidRPr="00D84D8C">
              <w:rPr>
                <w:sz w:val="18"/>
                <w:szCs w:val="18"/>
                <w:u w:val="single"/>
              </w:rPr>
              <w:t>Intervención</w:t>
            </w:r>
            <w:r>
              <w:rPr>
                <w:sz w:val="18"/>
                <w:szCs w:val="18"/>
                <w:u w:val="single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716638">
              <w:rPr>
                <w:sz w:val="18"/>
                <w:szCs w:val="18"/>
              </w:rPr>
              <w:t>Supuestos. Modelos. Praxis.</w:t>
            </w:r>
          </w:p>
          <w:p w14:paraId="101561FB" w14:textId="77777777" w:rsidR="00716638" w:rsidRDefault="00716638" w:rsidP="007166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Planificación.desarrollo.Evaluación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1F5C9BF9" w14:textId="77777777" w:rsidR="00716638" w:rsidRDefault="00716638" w:rsidP="00716638">
            <w:pPr>
              <w:rPr>
                <w:sz w:val="18"/>
                <w:szCs w:val="18"/>
              </w:rPr>
            </w:pPr>
          </w:p>
          <w:p w14:paraId="3ED8655E" w14:textId="77777777" w:rsidR="00716638" w:rsidRDefault="00716638" w:rsidP="00716638">
            <w:pPr>
              <w:rPr>
                <w:sz w:val="18"/>
                <w:szCs w:val="18"/>
              </w:rPr>
            </w:pPr>
          </w:p>
          <w:p w14:paraId="0EB58CAF" w14:textId="77777777" w:rsidR="00716638" w:rsidRPr="00D84D8C" w:rsidRDefault="00716638" w:rsidP="0071663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301" w:type="dxa"/>
          </w:tcPr>
          <w:p w14:paraId="65E2DEA1" w14:textId="77777777" w:rsidR="003A5E31" w:rsidRDefault="003A5E31" w:rsidP="008D0BBD"/>
        </w:tc>
        <w:tc>
          <w:tcPr>
            <w:tcW w:w="3301" w:type="dxa"/>
          </w:tcPr>
          <w:p w14:paraId="4B83A426" w14:textId="77777777" w:rsidR="003A5E31" w:rsidRDefault="003A5E31" w:rsidP="008D0BBD"/>
        </w:tc>
      </w:tr>
      <w:tr w:rsidR="003A5E31" w14:paraId="50EA1772" w14:textId="77777777" w:rsidTr="00F51065">
        <w:trPr>
          <w:trHeight w:val="619"/>
        </w:trPr>
        <w:tc>
          <w:tcPr>
            <w:tcW w:w="3300" w:type="dxa"/>
          </w:tcPr>
          <w:p w14:paraId="083E8B41" w14:textId="77777777" w:rsidR="003A5E31" w:rsidRDefault="009F2CF7" w:rsidP="009F2CF7">
            <w:pPr>
              <w:jc w:val="center"/>
              <w:rPr>
                <w:i/>
                <w:sz w:val="18"/>
                <w:szCs w:val="18"/>
              </w:rPr>
            </w:pPr>
            <w:r w:rsidRPr="009F2CF7">
              <w:rPr>
                <w:i/>
                <w:sz w:val="18"/>
                <w:szCs w:val="18"/>
              </w:rPr>
              <w:t>H</w:t>
            </w:r>
            <w:r w:rsidR="003A5E31" w:rsidRPr="009F2CF7">
              <w:rPr>
                <w:i/>
                <w:sz w:val="18"/>
                <w:szCs w:val="18"/>
              </w:rPr>
              <w:t>iperlipoproteinemias</w:t>
            </w:r>
          </w:p>
          <w:p w14:paraId="6270F794" w14:textId="77777777" w:rsidR="00B163CB" w:rsidRDefault="00B163CB" w:rsidP="009F2CF7">
            <w:pPr>
              <w:jc w:val="center"/>
              <w:rPr>
                <w:i/>
                <w:sz w:val="18"/>
                <w:szCs w:val="18"/>
              </w:rPr>
            </w:pPr>
          </w:p>
          <w:p w14:paraId="22D6E719" w14:textId="77777777" w:rsidR="009F2CF7" w:rsidRDefault="009F2CF7" w:rsidP="00B163CB">
            <w:pPr>
              <w:rPr>
                <w:sz w:val="18"/>
                <w:szCs w:val="18"/>
              </w:rPr>
            </w:pPr>
            <w:r w:rsidRPr="00B163CB">
              <w:rPr>
                <w:sz w:val="18"/>
                <w:szCs w:val="18"/>
              </w:rPr>
              <w:t>Lipoproteínas</w:t>
            </w:r>
            <w:r w:rsidR="00B163CB" w:rsidRPr="00B163CB">
              <w:rPr>
                <w:sz w:val="18"/>
                <w:szCs w:val="18"/>
              </w:rPr>
              <w:t xml:space="preserve"> Trastornos del metabolismo lipoproteico. Lípidos </w:t>
            </w:r>
            <w:r w:rsidR="00B163CB" w:rsidRPr="00B163CB">
              <w:rPr>
                <w:sz w:val="18"/>
                <w:szCs w:val="18"/>
              </w:rPr>
              <w:lastRenderedPageBreak/>
              <w:t>dietarios.</w:t>
            </w:r>
          </w:p>
          <w:p w14:paraId="296C6700" w14:textId="77777777" w:rsidR="00B163CB" w:rsidRPr="00B163CB" w:rsidRDefault="00B163CB" w:rsidP="00B163CB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Prevención. Diagnostico, tratamiento.</w:t>
            </w:r>
          </w:p>
        </w:tc>
        <w:tc>
          <w:tcPr>
            <w:tcW w:w="3300" w:type="dxa"/>
          </w:tcPr>
          <w:p w14:paraId="3EB83854" w14:textId="77777777" w:rsidR="003A5E31" w:rsidRPr="00C4767B" w:rsidRDefault="00854C14" w:rsidP="00C4767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C4767B">
              <w:rPr>
                <w:rFonts w:cstheme="minorHAnsi"/>
                <w:i/>
                <w:sz w:val="18"/>
                <w:szCs w:val="18"/>
              </w:rPr>
              <w:lastRenderedPageBreak/>
              <w:t>Análisis de redes sociales. Aplicaciones al campo de la salud</w:t>
            </w:r>
            <w:r w:rsidR="00C4767B" w:rsidRPr="00C4767B">
              <w:rPr>
                <w:rFonts w:cstheme="minorHAnsi"/>
                <w:i/>
                <w:sz w:val="18"/>
                <w:szCs w:val="18"/>
              </w:rPr>
              <w:t>.</w:t>
            </w:r>
          </w:p>
          <w:p w14:paraId="3C55B360" w14:textId="77777777" w:rsidR="00B73292" w:rsidRDefault="00B73292" w:rsidP="00C4767B"/>
          <w:p w14:paraId="3ECF40F1" w14:textId="77777777" w:rsidR="00C4767B" w:rsidRDefault="00C4767B" w:rsidP="00C4767B">
            <w:pPr>
              <w:rPr>
                <w:rFonts w:cstheme="minorHAnsi"/>
                <w:sz w:val="18"/>
                <w:szCs w:val="18"/>
              </w:rPr>
            </w:pPr>
            <w:r w:rsidRPr="00C4767B">
              <w:rPr>
                <w:rFonts w:cstheme="minorHAnsi"/>
                <w:sz w:val="18"/>
                <w:szCs w:val="18"/>
                <w:u w:val="single"/>
              </w:rPr>
              <w:t>Redes Sociales</w:t>
            </w:r>
            <w:r w:rsidR="00DC5052">
              <w:rPr>
                <w:rFonts w:cstheme="minorHAnsi"/>
                <w:sz w:val="18"/>
                <w:szCs w:val="18"/>
                <w:u w:val="single"/>
              </w:rPr>
              <w:t xml:space="preserve"> y salud</w:t>
            </w:r>
            <w:proofErr w:type="gramStart"/>
            <w:r w:rsidR="00DC5052">
              <w:rPr>
                <w:rFonts w:cstheme="minorHAnsi"/>
                <w:sz w:val="18"/>
                <w:szCs w:val="18"/>
                <w:u w:val="single"/>
              </w:rPr>
              <w:t xml:space="preserve">: </w:t>
            </w:r>
            <w:r>
              <w:rPr>
                <w:rFonts w:cstheme="minorHAnsi"/>
                <w:sz w:val="18"/>
                <w:szCs w:val="18"/>
              </w:rPr>
              <w:t>.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Herramienta de </w:t>
            </w:r>
            <w:r w:rsidR="00DC5052">
              <w:rPr>
                <w:rFonts w:cstheme="minorHAnsi"/>
                <w:sz w:val="18"/>
                <w:szCs w:val="18"/>
              </w:rPr>
              <w:lastRenderedPageBreak/>
              <w:t>a</w:t>
            </w:r>
            <w:r w:rsidRPr="00C4767B">
              <w:rPr>
                <w:rFonts w:cstheme="minorHAnsi"/>
                <w:sz w:val="18"/>
                <w:szCs w:val="18"/>
              </w:rPr>
              <w:t xml:space="preserve">nálisis de </w:t>
            </w:r>
            <w:r>
              <w:rPr>
                <w:rFonts w:cstheme="minorHAnsi"/>
                <w:sz w:val="18"/>
                <w:szCs w:val="18"/>
              </w:rPr>
              <w:t xml:space="preserve">la realidad  actual. </w:t>
            </w:r>
            <w:r w:rsidRPr="00C4767B">
              <w:rPr>
                <w:rFonts w:cstheme="minorHAnsi"/>
                <w:sz w:val="18"/>
                <w:szCs w:val="18"/>
              </w:rPr>
              <w:t xml:space="preserve"> Supuestos teórico-Metodológicos del ARS.  Aportes del ARS al campo de la salud y la nutrición</w:t>
            </w:r>
          </w:p>
          <w:p w14:paraId="2FFB39F0" w14:textId="77777777" w:rsidR="00C4767B" w:rsidRPr="00C4767B" w:rsidRDefault="00C4767B" w:rsidP="00C4767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1" w:type="dxa"/>
          </w:tcPr>
          <w:p w14:paraId="53EA849A" w14:textId="77777777" w:rsidR="003A5E31" w:rsidRDefault="003A5E31" w:rsidP="008D0BBD"/>
        </w:tc>
        <w:tc>
          <w:tcPr>
            <w:tcW w:w="3301" w:type="dxa"/>
          </w:tcPr>
          <w:p w14:paraId="66EDEEAC" w14:textId="77777777" w:rsidR="003A5E31" w:rsidRDefault="003A5E31" w:rsidP="008D0BBD"/>
        </w:tc>
      </w:tr>
      <w:tr w:rsidR="003A5E31" w14:paraId="17C4D102" w14:textId="77777777" w:rsidTr="00F51065">
        <w:trPr>
          <w:trHeight w:val="303"/>
        </w:trPr>
        <w:tc>
          <w:tcPr>
            <w:tcW w:w="3300" w:type="dxa"/>
          </w:tcPr>
          <w:p w14:paraId="3F925DE2" w14:textId="77777777" w:rsidR="003A5E31" w:rsidRPr="00C54534" w:rsidRDefault="003A5E31" w:rsidP="00C5453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C54534">
              <w:rPr>
                <w:rFonts w:cstheme="minorHAnsi"/>
                <w:i/>
                <w:sz w:val="18"/>
                <w:szCs w:val="18"/>
              </w:rPr>
              <w:lastRenderedPageBreak/>
              <w:t>Genética y Nutrición</w:t>
            </w:r>
          </w:p>
          <w:p w14:paraId="6D288F66" w14:textId="77777777" w:rsidR="00C54534" w:rsidRPr="009F2CF7" w:rsidRDefault="00C54534" w:rsidP="00C54534">
            <w:pPr>
              <w:rPr>
                <w:rFonts w:cstheme="minorHAnsi"/>
                <w:sz w:val="18"/>
                <w:szCs w:val="18"/>
              </w:rPr>
            </w:pPr>
            <w:r w:rsidRPr="00C54534">
              <w:rPr>
                <w:rFonts w:ascii="Calibri" w:eastAsia="Calibri" w:hAnsi="Calibri" w:cs="Calibri"/>
                <w:sz w:val="18"/>
                <w:szCs w:val="18"/>
                <w:u w:val="single"/>
              </w:rPr>
              <w:t>Mutagénesis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9F2CF7">
              <w:rPr>
                <w:rFonts w:cstheme="minorHAnsi"/>
                <w:sz w:val="18"/>
                <w:szCs w:val="18"/>
              </w:rPr>
              <w:t xml:space="preserve">Cromosomas.  Agentes. </w:t>
            </w:r>
            <w:r w:rsidR="00B73292" w:rsidRPr="009F2CF7">
              <w:rPr>
                <w:rFonts w:cstheme="minorHAnsi"/>
                <w:sz w:val="18"/>
                <w:szCs w:val="18"/>
              </w:rPr>
              <w:t>Alteraciones</w:t>
            </w:r>
            <w:r w:rsidRPr="009F2CF7">
              <w:rPr>
                <w:rFonts w:cstheme="minorHAnsi"/>
                <w:sz w:val="18"/>
                <w:szCs w:val="18"/>
              </w:rPr>
              <w:t>.</w:t>
            </w:r>
            <w:r w:rsidR="00B73292">
              <w:rPr>
                <w:rFonts w:cstheme="minorHAnsi"/>
                <w:sz w:val="18"/>
                <w:szCs w:val="18"/>
              </w:rPr>
              <w:t xml:space="preserve">  </w:t>
            </w:r>
            <w:r w:rsidRPr="009F2CF7">
              <w:rPr>
                <w:rFonts w:cstheme="minorHAnsi"/>
                <w:sz w:val="18"/>
                <w:szCs w:val="18"/>
              </w:rPr>
              <w:t>Asociaciones</w:t>
            </w:r>
          </w:p>
          <w:p w14:paraId="25D47F5A" w14:textId="77777777" w:rsidR="00C54534" w:rsidRDefault="00C54534" w:rsidP="004B03EF">
            <w:pPr>
              <w:rPr>
                <w:rFonts w:eastAsia="Calibri" w:cstheme="minorHAnsi"/>
                <w:sz w:val="18"/>
                <w:szCs w:val="18"/>
                <w:u w:val="single"/>
              </w:rPr>
            </w:pPr>
            <w:r w:rsidRPr="009F2CF7">
              <w:rPr>
                <w:rFonts w:ascii="Calibri" w:eastAsia="Calibri" w:hAnsi="Calibri" w:cs="Calibri"/>
                <w:sz w:val="18"/>
                <w:szCs w:val="18"/>
                <w:u w:val="single"/>
              </w:rPr>
              <w:t>Nutrición y mutagénesis</w:t>
            </w:r>
            <w:r w:rsidR="009F2CF7" w:rsidRPr="009F2CF7">
              <w:rPr>
                <w:rFonts w:cstheme="minorHAnsi"/>
                <w:sz w:val="18"/>
                <w:szCs w:val="18"/>
                <w:u w:val="single"/>
              </w:rPr>
              <w:t>:</w:t>
            </w:r>
            <w:r w:rsidR="009F2CF7" w:rsidRPr="009F2CF7">
              <w:rPr>
                <w:sz w:val="18"/>
                <w:szCs w:val="18"/>
              </w:rPr>
              <w:t xml:space="preserve"> </w:t>
            </w:r>
            <w:r w:rsidR="009F2CF7" w:rsidRPr="009F2CF7">
              <w:rPr>
                <w:rFonts w:eastAsia="Calibri" w:cstheme="minorHAnsi"/>
                <w:sz w:val="18"/>
                <w:szCs w:val="18"/>
              </w:rPr>
              <w:t>Nutrición</w:t>
            </w:r>
            <w:r w:rsidR="009F2CF7" w:rsidRPr="009F2CF7">
              <w:rPr>
                <w:rFonts w:eastAsia="Calibri" w:cstheme="minorHAnsi"/>
                <w:bCs/>
                <w:sz w:val="18"/>
                <w:szCs w:val="18"/>
              </w:rPr>
              <w:t xml:space="preserve"> y estabilidad genómica</w:t>
            </w:r>
            <w:r w:rsidR="00B73292">
              <w:rPr>
                <w:rFonts w:eastAsia="Calibri" w:cstheme="minorHAnsi"/>
                <w:bCs/>
                <w:sz w:val="18"/>
                <w:szCs w:val="18"/>
              </w:rPr>
              <w:t>.</w:t>
            </w:r>
            <w:r w:rsidR="009F2CF7" w:rsidRPr="009F2CF7">
              <w:rPr>
                <w:rFonts w:cstheme="minorHAnsi"/>
                <w:sz w:val="18"/>
                <w:szCs w:val="18"/>
              </w:rPr>
              <w:t xml:space="preserve"> Malnutrición Proteico-Energética</w:t>
            </w:r>
            <w:r w:rsidR="009F2CF7">
              <w:rPr>
                <w:rFonts w:eastAsia="Calibri" w:cstheme="minorHAnsi"/>
                <w:sz w:val="18"/>
                <w:szCs w:val="18"/>
                <w:u w:val="single"/>
              </w:rPr>
              <w:t>.</w:t>
            </w:r>
          </w:p>
          <w:p w14:paraId="317B9415" w14:textId="6C95F571" w:rsidR="001F7DF3" w:rsidRDefault="001F7DF3" w:rsidP="004B03EF">
            <w:pPr>
              <w:rPr>
                <w:rFonts w:eastAsia="Calibri" w:cstheme="minorHAnsi"/>
                <w:sz w:val="18"/>
                <w:szCs w:val="18"/>
                <w:u w:val="single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  <w:u w:val="single"/>
              </w:rPr>
              <w:t>Nutrigenética</w:t>
            </w:r>
            <w:proofErr w:type="spellEnd"/>
          </w:p>
          <w:p w14:paraId="48123643" w14:textId="34ECD8B3" w:rsidR="001F7DF3" w:rsidRPr="00B73292" w:rsidRDefault="001F7DF3" w:rsidP="004B03EF">
            <w:pPr>
              <w:rPr>
                <w:rFonts w:eastAsia="Calibri" w:cstheme="minorHAnsi"/>
                <w:sz w:val="18"/>
                <w:szCs w:val="18"/>
                <w:u w:val="single"/>
              </w:rPr>
            </w:pPr>
            <w:r>
              <w:rPr>
                <w:rFonts w:eastAsia="Calibri" w:cstheme="minorHAnsi"/>
                <w:sz w:val="18"/>
                <w:szCs w:val="18"/>
                <w:u w:val="single"/>
              </w:rPr>
              <w:t>Nutrigenómica</w:t>
            </w:r>
          </w:p>
        </w:tc>
        <w:tc>
          <w:tcPr>
            <w:tcW w:w="3300" w:type="dxa"/>
          </w:tcPr>
          <w:p w14:paraId="7DB88C11" w14:textId="77777777" w:rsidR="003A5E31" w:rsidRDefault="003A5E31" w:rsidP="008D0BBD"/>
        </w:tc>
        <w:tc>
          <w:tcPr>
            <w:tcW w:w="3301" w:type="dxa"/>
          </w:tcPr>
          <w:p w14:paraId="2BE25F50" w14:textId="77777777" w:rsidR="003A5E31" w:rsidRDefault="003A5E31" w:rsidP="008D0BBD"/>
        </w:tc>
        <w:tc>
          <w:tcPr>
            <w:tcW w:w="3301" w:type="dxa"/>
          </w:tcPr>
          <w:p w14:paraId="266F52B6" w14:textId="77777777" w:rsidR="003A5E31" w:rsidRDefault="003A5E31" w:rsidP="008D0BBD"/>
        </w:tc>
      </w:tr>
      <w:tr w:rsidR="003A5E31" w14:paraId="218C0EFF" w14:textId="77777777" w:rsidTr="00F51065">
        <w:trPr>
          <w:trHeight w:val="619"/>
        </w:trPr>
        <w:tc>
          <w:tcPr>
            <w:tcW w:w="3300" w:type="dxa"/>
          </w:tcPr>
          <w:p w14:paraId="7492F8BD" w14:textId="77777777" w:rsidR="00B163CB" w:rsidRDefault="00854C14" w:rsidP="00B163CB">
            <w:pPr>
              <w:jc w:val="center"/>
              <w:rPr>
                <w:i/>
                <w:sz w:val="18"/>
                <w:szCs w:val="18"/>
              </w:rPr>
            </w:pPr>
            <w:r w:rsidRPr="00B163CB">
              <w:rPr>
                <w:i/>
                <w:sz w:val="18"/>
                <w:szCs w:val="18"/>
              </w:rPr>
              <w:t xml:space="preserve">El laboratorio en la valoración </w:t>
            </w:r>
          </w:p>
          <w:p w14:paraId="455D61A5" w14:textId="77777777" w:rsidR="003A5E31" w:rsidRDefault="00854C14" w:rsidP="00B163CB">
            <w:pPr>
              <w:jc w:val="center"/>
              <w:rPr>
                <w:i/>
                <w:sz w:val="18"/>
                <w:szCs w:val="18"/>
              </w:rPr>
            </w:pPr>
            <w:r w:rsidRPr="00B163CB">
              <w:rPr>
                <w:i/>
                <w:sz w:val="18"/>
                <w:szCs w:val="18"/>
              </w:rPr>
              <w:t>del estado nutricional</w:t>
            </w:r>
          </w:p>
          <w:p w14:paraId="2A77E1DE" w14:textId="77777777" w:rsidR="00B163CB" w:rsidRDefault="00B163CB" w:rsidP="00B163CB">
            <w:pPr>
              <w:rPr>
                <w:i/>
                <w:sz w:val="18"/>
                <w:szCs w:val="18"/>
              </w:rPr>
            </w:pPr>
          </w:p>
          <w:p w14:paraId="5420BCD7" w14:textId="77777777" w:rsidR="00B163CB" w:rsidRDefault="005543A7" w:rsidP="005543A7">
            <w:pPr>
              <w:rPr>
                <w:rFonts w:cstheme="minorHAnsi"/>
                <w:sz w:val="18"/>
                <w:szCs w:val="18"/>
                <w:lang w:val="es-ES"/>
              </w:rPr>
            </w:pPr>
            <w:r w:rsidRPr="005543A7">
              <w:rPr>
                <w:rFonts w:ascii="Calibri" w:eastAsia="Calibri" w:hAnsi="Calibri" w:cs="Calibri"/>
                <w:sz w:val="18"/>
                <w:szCs w:val="18"/>
                <w:u w:val="single"/>
                <w:lang w:val="es-ES"/>
              </w:rPr>
              <w:t xml:space="preserve">El laboratorio en el estudio </w:t>
            </w:r>
            <w:proofErr w:type="gramStart"/>
            <w:r w:rsidRPr="005543A7">
              <w:rPr>
                <w:rFonts w:ascii="Calibri" w:eastAsia="Calibri" w:hAnsi="Calibri" w:cs="Calibri"/>
                <w:sz w:val="18"/>
                <w:szCs w:val="18"/>
                <w:u w:val="single"/>
                <w:lang w:val="es-ES"/>
              </w:rPr>
              <w:t>de</w:t>
            </w:r>
            <w:r w:rsidRPr="005543A7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s-ES"/>
              </w:rPr>
              <w:t>:A</w:t>
            </w:r>
            <w:r w:rsidRPr="005543A7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nemias</w:t>
            </w:r>
            <w:proofErr w:type="gramEnd"/>
            <w:r>
              <w:rPr>
                <w:rFonts w:cstheme="minorHAnsi"/>
                <w:sz w:val="18"/>
                <w:szCs w:val="18"/>
                <w:lang w:val="es-ES"/>
              </w:rPr>
              <w:t>, l</w:t>
            </w:r>
            <w:r w:rsidRPr="005543A7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ípidos en plasma</w:t>
            </w:r>
            <w:r>
              <w:rPr>
                <w:rFonts w:cstheme="minorHAnsi"/>
                <w:sz w:val="18"/>
                <w:szCs w:val="18"/>
                <w:lang w:val="es-ES"/>
              </w:rPr>
              <w:t>, p</w:t>
            </w:r>
            <w:r w:rsidRPr="005543A7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roteínas</w:t>
            </w:r>
            <w:r>
              <w:rPr>
                <w:rFonts w:cstheme="minorHAnsi"/>
                <w:sz w:val="18"/>
                <w:szCs w:val="18"/>
                <w:lang w:val="es-ES"/>
              </w:rPr>
              <w:t>,</w:t>
            </w:r>
            <w:r w:rsidRPr="005543A7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s-ES"/>
              </w:rPr>
              <w:t>v</w:t>
            </w:r>
            <w:r w:rsidRPr="005543A7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itaminas</w:t>
            </w:r>
            <w:r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14:paraId="06F970FB" w14:textId="77777777" w:rsidR="005543A7" w:rsidRPr="005543A7" w:rsidRDefault="005543A7" w:rsidP="005543A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300" w:type="dxa"/>
          </w:tcPr>
          <w:p w14:paraId="2A6FFDBD" w14:textId="77777777" w:rsidR="003A5E31" w:rsidRDefault="003A5E31" w:rsidP="008D0BBD"/>
        </w:tc>
        <w:tc>
          <w:tcPr>
            <w:tcW w:w="3301" w:type="dxa"/>
          </w:tcPr>
          <w:p w14:paraId="25660A1D" w14:textId="77777777" w:rsidR="003A5E31" w:rsidRDefault="003A5E31" w:rsidP="008D0BBD"/>
        </w:tc>
        <w:tc>
          <w:tcPr>
            <w:tcW w:w="3301" w:type="dxa"/>
          </w:tcPr>
          <w:p w14:paraId="569EB4D4" w14:textId="77777777" w:rsidR="003A5E31" w:rsidRDefault="003A5E31" w:rsidP="008D0BBD"/>
        </w:tc>
      </w:tr>
      <w:tr w:rsidR="00854C14" w14:paraId="3BD27C1C" w14:textId="77777777" w:rsidTr="00B029E9">
        <w:tc>
          <w:tcPr>
            <w:tcW w:w="13202" w:type="dxa"/>
            <w:gridSpan w:val="4"/>
          </w:tcPr>
          <w:p w14:paraId="15280848" w14:textId="77777777" w:rsidR="00854C14" w:rsidRDefault="00B029E9" w:rsidP="00B029E9">
            <w:r>
              <w:t xml:space="preserve">                                                         </w:t>
            </w:r>
            <w:r w:rsidR="00854C14">
              <w:t>Taller de integración I</w:t>
            </w:r>
            <w:r>
              <w:t xml:space="preserve">: Contenidos y enfoques abordados a la fecha, con énfasis en la clínica </w:t>
            </w:r>
          </w:p>
        </w:tc>
      </w:tr>
      <w:tr w:rsidR="00854C14" w14:paraId="5B710A44" w14:textId="77777777" w:rsidTr="00B029E9">
        <w:tc>
          <w:tcPr>
            <w:tcW w:w="13202" w:type="dxa"/>
            <w:gridSpan w:val="4"/>
          </w:tcPr>
          <w:p w14:paraId="14F022BB" w14:textId="77777777" w:rsidR="00854C14" w:rsidRDefault="00B029E9" w:rsidP="00B029E9">
            <w:r>
              <w:t xml:space="preserve">                                                         </w:t>
            </w:r>
            <w:r w:rsidR="00854C14">
              <w:t>Taller de integración I</w:t>
            </w:r>
            <w:r>
              <w:t>I: Contenidos y enfoques abordados a la fecha, con énfasis en salud pública</w:t>
            </w:r>
          </w:p>
        </w:tc>
      </w:tr>
      <w:tr w:rsidR="00854C14" w14:paraId="17B9D8A8" w14:textId="77777777" w:rsidTr="00B029E9">
        <w:tc>
          <w:tcPr>
            <w:tcW w:w="13202" w:type="dxa"/>
            <w:gridSpan w:val="4"/>
          </w:tcPr>
          <w:p w14:paraId="1AA3C499" w14:textId="77777777" w:rsidR="00854C14" w:rsidRDefault="00B029E9" w:rsidP="00B029E9">
            <w:r>
              <w:t xml:space="preserve">                                                         </w:t>
            </w:r>
            <w:r w:rsidR="00854C14">
              <w:t>Taller de integración I</w:t>
            </w:r>
            <w:r>
              <w:t>II: Articulación de los 4 ejes</w:t>
            </w:r>
          </w:p>
        </w:tc>
      </w:tr>
      <w:tr w:rsidR="00854C14" w14:paraId="176DC368" w14:textId="77777777" w:rsidTr="00B029E9">
        <w:tc>
          <w:tcPr>
            <w:tcW w:w="13202" w:type="dxa"/>
            <w:gridSpan w:val="4"/>
          </w:tcPr>
          <w:p w14:paraId="4FB96BEA" w14:textId="77777777" w:rsidR="00854C14" w:rsidRDefault="00B029E9" w:rsidP="00B029E9">
            <w:r>
              <w:t xml:space="preserve">                                                         Práctica asistencial: Observaciones  en pediatría  y en adultos</w:t>
            </w:r>
          </w:p>
        </w:tc>
      </w:tr>
      <w:tr w:rsidR="00854C14" w14:paraId="134CAAA9" w14:textId="77777777" w:rsidTr="00B029E9">
        <w:tc>
          <w:tcPr>
            <w:tcW w:w="13202" w:type="dxa"/>
            <w:gridSpan w:val="4"/>
          </w:tcPr>
          <w:p w14:paraId="68EE26A0" w14:textId="77777777" w:rsidR="00854C14" w:rsidRDefault="00854C14" w:rsidP="00854C14"/>
        </w:tc>
      </w:tr>
    </w:tbl>
    <w:p w14:paraId="7F3BC366" w14:textId="77777777" w:rsidR="00854C14" w:rsidRDefault="00854C14" w:rsidP="00854C14"/>
    <w:p w14:paraId="32C40E20" w14:textId="77777777" w:rsidR="00AF34EF" w:rsidRDefault="00AF34EF" w:rsidP="00AF34EF">
      <w:r>
        <w:t xml:space="preserve">(*)A partir de la  malla curricular se formulan los programas,  con sus respectivos  propósitos,  contenidos detallados y abordaje metodológico.  </w:t>
      </w:r>
    </w:p>
    <w:p w14:paraId="265EB506" w14:textId="77777777" w:rsidR="00AF34EF" w:rsidRDefault="00AF34EF" w:rsidP="00AF34EF">
      <w:r>
        <w:t>Los mismos  son presentados por los docentes a cargo de las  respectivas actividades de formación.</w:t>
      </w:r>
    </w:p>
    <w:p w14:paraId="1A536107" w14:textId="77777777" w:rsidR="00854C14" w:rsidRDefault="00854C14" w:rsidP="00854C14"/>
    <w:p w14:paraId="0BBE05B7" w14:textId="77777777" w:rsidR="00854C14" w:rsidRDefault="00854C14" w:rsidP="00854C14"/>
    <w:p w14:paraId="13EDEB7D" w14:textId="77777777" w:rsidR="008D0BBD" w:rsidRDefault="008D0BBD" w:rsidP="00854C14"/>
    <w:sectPr w:rsidR="008D0BBD" w:rsidSect="00E656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80F92" w14:textId="77777777" w:rsidR="00F06AE0" w:rsidRDefault="00F06AE0" w:rsidP="0049547F">
      <w:r>
        <w:separator/>
      </w:r>
    </w:p>
  </w:endnote>
  <w:endnote w:type="continuationSeparator" w:id="0">
    <w:p w14:paraId="181A99B5" w14:textId="77777777" w:rsidR="00F06AE0" w:rsidRDefault="00F06AE0" w:rsidP="0049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50F2D" w14:textId="77777777" w:rsidR="0049547F" w:rsidRDefault="004954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32AD0" w14:textId="77777777" w:rsidR="0049547F" w:rsidRDefault="0049547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5673C" w14:textId="77777777" w:rsidR="0049547F" w:rsidRDefault="004954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95C0B" w14:textId="77777777" w:rsidR="00F06AE0" w:rsidRDefault="00F06AE0" w:rsidP="0049547F">
      <w:r>
        <w:separator/>
      </w:r>
    </w:p>
  </w:footnote>
  <w:footnote w:type="continuationSeparator" w:id="0">
    <w:p w14:paraId="099185F8" w14:textId="77777777" w:rsidR="00F06AE0" w:rsidRDefault="00F06AE0" w:rsidP="00495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8E87F" w14:textId="77777777" w:rsidR="0049547F" w:rsidRDefault="004954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D0C54" w14:textId="77777777" w:rsidR="0049547F" w:rsidRDefault="0049547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81891" w14:textId="77777777" w:rsidR="0049547F" w:rsidRDefault="004954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BD"/>
    <w:rsid w:val="00067A8D"/>
    <w:rsid w:val="000B3DAC"/>
    <w:rsid w:val="001541F1"/>
    <w:rsid w:val="00170EF4"/>
    <w:rsid w:val="00194115"/>
    <w:rsid w:val="0019700D"/>
    <w:rsid w:val="001B10F8"/>
    <w:rsid w:val="001F7DF3"/>
    <w:rsid w:val="00200D48"/>
    <w:rsid w:val="002554CB"/>
    <w:rsid w:val="002E1FB0"/>
    <w:rsid w:val="003135D2"/>
    <w:rsid w:val="00314070"/>
    <w:rsid w:val="003363A8"/>
    <w:rsid w:val="00391A7F"/>
    <w:rsid w:val="003A5E31"/>
    <w:rsid w:val="00407168"/>
    <w:rsid w:val="00412FE1"/>
    <w:rsid w:val="00492DA9"/>
    <w:rsid w:val="0049547F"/>
    <w:rsid w:val="004E5C16"/>
    <w:rsid w:val="00551B5E"/>
    <w:rsid w:val="005543A7"/>
    <w:rsid w:val="00596640"/>
    <w:rsid w:val="005C668B"/>
    <w:rsid w:val="00657DAA"/>
    <w:rsid w:val="006A40B1"/>
    <w:rsid w:val="006F0604"/>
    <w:rsid w:val="006F1CA2"/>
    <w:rsid w:val="00716638"/>
    <w:rsid w:val="00743F07"/>
    <w:rsid w:val="00771EFD"/>
    <w:rsid w:val="007D47C5"/>
    <w:rsid w:val="00854C14"/>
    <w:rsid w:val="00875FC2"/>
    <w:rsid w:val="008904DD"/>
    <w:rsid w:val="008A2C66"/>
    <w:rsid w:val="008D0BBD"/>
    <w:rsid w:val="00911957"/>
    <w:rsid w:val="0093712B"/>
    <w:rsid w:val="00991976"/>
    <w:rsid w:val="009C49E5"/>
    <w:rsid w:val="009F2CF7"/>
    <w:rsid w:val="00A1513F"/>
    <w:rsid w:val="00A33EE2"/>
    <w:rsid w:val="00A43CE6"/>
    <w:rsid w:val="00A70FBF"/>
    <w:rsid w:val="00A914C8"/>
    <w:rsid w:val="00AA0CB2"/>
    <w:rsid w:val="00AC02E1"/>
    <w:rsid w:val="00AF30D9"/>
    <w:rsid w:val="00AF34EF"/>
    <w:rsid w:val="00B029E9"/>
    <w:rsid w:val="00B163CB"/>
    <w:rsid w:val="00B37B1C"/>
    <w:rsid w:val="00B73292"/>
    <w:rsid w:val="00BA2D59"/>
    <w:rsid w:val="00C10DCB"/>
    <w:rsid w:val="00C4767B"/>
    <w:rsid w:val="00C54534"/>
    <w:rsid w:val="00D02944"/>
    <w:rsid w:val="00D20E2C"/>
    <w:rsid w:val="00D62AD2"/>
    <w:rsid w:val="00D84D8C"/>
    <w:rsid w:val="00DC5052"/>
    <w:rsid w:val="00E65619"/>
    <w:rsid w:val="00E75797"/>
    <w:rsid w:val="00E944D7"/>
    <w:rsid w:val="00E972AB"/>
    <w:rsid w:val="00F06AE0"/>
    <w:rsid w:val="00F51065"/>
    <w:rsid w:val="00FA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D3D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0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8D0BB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954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547F"/>
  </w:style>
  <w:style w:type="paragraph" w:styleId="Piedepgina">
    <w:name w:val="footer"/>
    <w:basedOn w:val="Normal"/>
    <w:link w:val="PiedepginaCar"/>
    <w:uiPriority w:val="99"/>
    <w:unhideWhenUsed/>
    <w:rsid w:val="004954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47F"/>
  </w:style>
  <w:style w:type="paragraph" w:styleId="Textodeglobo">
    <w:name w:val="Balloon Text"/>
    <w:basedOn w:val="Normal"/>
    <w:link w:val="TextodegloboCar"/>
    <w:uiPriority w:val="99"/>
    <w:semiHidden/>
    <w:unhideWhenUsed/>
    <w:rsid w:val="00170E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0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8D0BB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954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547F"/>
  </w:style>
  <w:style w:type="paragraph" w:styleId="Piedepgina">
    <w:name w:val="footer"/>
    <w:basedOn w:val="Normal"/>
    <w:link w:val="PiedepginaCar"/>
    <w:uiPriority w:val="99"/>
    <w:unhideWhenUsed/>
    <w:rsid w:val="004954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47F"/>
  </w:style>
  <w:style w:type="paragraph" w:styleId="Textodeglobo">
    <w:name w:val="Balloon Text"/>
    <w:basedOn w:val="Normal"/>
    <w:link w:val="TextodegloboCar"/>
    <w:uiPriority w:val="99"/>
    <w:semiHidden/>
    <w:unhideWhenUsed/>
    <w:rsid w:val="00170E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chabat</dc:creator>
  <cp:lastModifiedBy>usuario</cp:lastModifiedBy>
  <cp:revision>2</cp:revision>
  <dcterms:created xsi:type="dcterms:W3CDTF">2024-04-30T11:07:00Z</dcterms:created>
  <dcterms:modified xsi:type="dcterms:W3CDTF">2024-04-30T11:07:00Z</dcterms:modified>
</cp:coreProperties>
</file>